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6F8" w:rsidRPr="00C263BB" w:rsidRDefault="007036F8" w:rsidP="00150B73">
      <w:pPr>
        <w:spacing w:after="0"/>
        <w:jc w:val="center"/>
        <w:rPr>
          <w:rFonts w:ascii="Arial" w:eastAsia="Arial" w:hAnsi="Arial" w:cs="Arial"/>
          <w:bCs/>
          <w:caps/>
          <w:sz w:val="24"/>
          <w:szCs w:val="24"/>
          <w:lang w:val="ru-RU"/>
        </w:rPr>
      </w:pPr>
      <w:bookmarkStart w:id="0" w:name="_GoBack"/>
      <w:r w:rsidRPr="00C263BB">
        <w:rPr>
          <w:rFonts w:ascii="Arial" w:eastAsia="Arial" w:hAnsi="Arial" w:cs="Arial"/>
          <w:bCs/>
          <w:caps/>
          <w:sz w:val="24"/>
          <w:szCs w:val="24"/>
          <w:lang w:val="ru-RU"/>
        </w:rPr>
        <w:t>РОССИЙСКАЯ ФЕДЕРАЦИЯ</w:t>
      </w:r>
    </w:p>
    <w:p w:rsidR="007036F8" w:rsidRPr="00C263BB" w:rsidRDefault="007036F8" w:rsidP="007036F8">
      <w:pPr>
        <w:spacing w:after="0"/>
        <w:jc w:val="center"/>
        <w:rPr>
          <w:rFonts w:ascii="Arial" w:eastAsia="Arial" w:hAnsi="Arial" w:cs="Arial"/>
          <w:bCs/>
          <w:caps/>
          <w:sz w:val="24"/>
          <w:szCs w:val="24"/>
          <w:lang w:val="ru-RU"/>
        </w:rPr>
      </w:pPr>
      <w:r w:rsidRPr="00C263BB">
        <w:rPr>
          <w:rFonts w:ascii="Arial" w:eastAsia="Arial" w:hAnsi="Arial" w:cs="Arial"/>
          <w:bCs/>
          <w:caps/>
          <w:sz w:val="24"/>
          <w:szCs w:val="24"/>
          <w:lang w:val="ru-RU"/>
        </w:rPr>
        <w:t>АДМИНИСТРАЦИЯ</w:t>
      </w:r>
    </w:p>
    <w:p w:rsidR="007036F8" w:rsidRPr="00C263BB" w:rsidRDefault="007A4AF5" w:rsidP="007036F8">
      <w:pPr>
        <w:spacing w:after="0"/>
        <w:jc w:val="center"/>
        <w:rPr>
          <w:rFonts w:ascii="Arial" w:eastAsia="Arial" w:hAnsi="Arial" w:cs="Arial"/>
          <w:bCs/>
          <w:caps/>
          <w:sz w:val="24"/>
          <w:szCs w:val="24"/>
          <w:lang w:val="ru-RU"/>
        </w:rPr>
      </w:pPr>
      <w:r w:rsidRPr="00C263BB">
        <w:rPr>
          <w:rFonts w:ascii="Arial" w:eastAsia="Arial" w:hAnsi="Arial" w:cs="Arial"/>
          <w:bCs/>
          <w:caps/>
          <w:sz w:val="24"/>
          <w:szCs w:val="24"/>
          <w:lang w:val="ru-RU"/>
        </w:rPr>
        <w:t>ЯСЕНОВСКОГО</w:t>
      </w:r>
      <w:r w:rsidR="007036F8" w:rsidRPr="00C263BB">
        <w:rPr>
          <w:rFonts w:ascii="Arial" w:eastAsia="Arial" w:hAnsi="Arial" w:cs="Arial"/>
          <w:bCs/>
          <w:caps/>
          <w:sz w:val="24"/>
          <w:szCs w:val="24"/>
          <w:lang w:val="ru-RU"/>
        </w:rPr>
        <w:t xml:space="preserve"> СЕЛЬСКОГО ПОСЕЛЕНИЯ</w:t>
      </w:r>
    </w:p>
    <w:p w:rsidR="007036F8" w:rsidRPr="00C263BB" w:rsidRDefault="007036F8" w:rsidP="007036F8">
      <w:pPr>
        <w:spacing w:after="0"/>
        <w:jc w:val="center"/>
        <w:rPr>
          <w:rFonts w:ascii="Arial" w:eastAsia="Arial" w:hAnsi="Arial" w:cs="Arial"/>
          <w:bCs/>
          <w:caps/>
          <w:sz w:val="24"/>
          <w:szCs w:val="24"/>
          <w:lang w:val="ru-RU"/>
        </w:rPr>
      </w:pPr>
      <w:r w:rsidRPr="00C263BB">
        <w:rPr>
          <w:rFonts w:ascii="Arial" w:eastAsia="Arial" w:hAnsi="Arial" w:cs="Arial"/>
          <w:bCs/>
          <w:caps/>
          <w:sz w:val="24"/>
          <w:szCs w:val="24"/>
          <w:lang w:val="ru-RU"/>
        </w:rPr>
        <w:t>КАЛАЧЕЕВСКОГО МУНИЦИПАЛЬНОГО РАЙОНА</w:t>
      </w:r>
    </w:p>
    <w:p w:rsidR="007036F8" w:rsidRPr="00C263BB" w:rsidRDefault="007036F8" w:rsidP="007036F8">
      <w:pPr>
        <w:spacing w:after="0"/>
        <w:jc w:val="center"/>
        <w:rPr>
          <w:rFonts w:ascii="Arial" w:eastAsia="Arial" w:hAnsi="Arial" w:cs="Arial"/>
          <w:bCs/>
          <w:caps/>
          <w:sz w:val="24"/>
          <w:szCs w:val="24"/>
          <w:lang w:val="ru-RU"/>
        </w:rPr>
      </w:pPr>
      <w:r w:rsidRPr="00C263BB">
        <w:rPr>
          <w:rFonts w:ascii="Arial" w:eastAsia="Arial" w:hAnsi="Arial" w:cs="Arial"/>
          <w:bCs/>
          <w:caps/>
          <w:sz w:val="24"/>
          <w:szCs w:val="24"/>
          <w:lang w:val="ru-RU"/>
        </w:rPr>
        <w:t>ВОРОНЕЖСКОЙ ОБЛАСТИ</w:t>
      </w:r>
    </w:p>
    <w:p w:rsidR="007036F8" w:rsidRPr="00C263BB" w:rsidRDefault="007036F8" w:rsidP="007036F8">
      <w:pPr>
        <w:spacing w:after="0"/>
        <w:jc w:val="center"/>
        <w:rPr>
          <w:rFonts w:ascii="Arial" w:eastAsia="Arial" w:hAnsi="Arial" w:cs="Arial"/>
          <w:bCs/>
          <w:caps/>
          <w:sz w:val="24"/>
          <w:szCs w:val="24"/>
          <w:lang w:val="ru-RU"/>
        </w:rPr>
      </w:pPr>
      <w:r w:rsidRPr="00C263BB">
        <w:rPr>
          <w:rFonts w:ascii="Arial" w:eastAsia="Arial" w:hAnsi="Arial" w:cs="Arial"/>
          <w:bCs/>
          <w:caps/>
          <w:sz w:val="24"/>
          <w:szCs w:val="24"/>
          <w:lang w:val="ru-RU"/>
        </w:rPr>
        <w:t>ПОСТАНОВЛЕНИЕ</w:t>
      </w:r>
    </w:p>
    <w:p w:rsidR="007036F8" w:rsidRPr="00A14CF9" w:rsidRDefault="00B83EB9" w:rsidP="00E81BC3">
      <w:pPr>
        <w:spacing w:after="0"/>
        <w:ind w:firstLine="709"/>
        <w:rPr>
          <w:rFonts w:ascii="Arial" w:eastAsia="Calibri" w:hAnsi="Arial" w:cs="Arial"/>
          <w:bCs/>
          <w:sz w:val="24"/>
          <w:szCs w:val="24"/>
          <w:lang w:val="ru-RU"/>
        </w:rPr>
      </w:pPr>
      <w:r w:rsidRPr="00A14CF9">
        <w:rPr>
          <w:rFonts w:ascii="Arial" w:eastAsia="Calibri" w:hAnsi="Arial" w:cs="Arial"/>
          <w:bCs/>
          <w:sz w:val="24"/>
          <w:szCs w:val="24"/>
          <w:lang w:val="ru-RU"/>
        </w:rPr>
        <w:t>от 21</w:t>
      </w:r>
      <w:r w:rsidR="00E81BC3" w:rsidRPr="00A14CF9">
        <w:rPr>
          <w:rFonts w:ascii="Arial" w:eastAsia="Calibri" w:hAnsi="Arial" w:cs="Arial"/>
          <w:bCs/>
          <w:sz w:val="24"/>
          <w:szCs w:val="24"/>
          <w:lang w:val="ru-RU"/>
        </w:rPr>
        <w:t xml:space="preserve"> декабря 2022</w:t>
      </w:r>
      <w:r w:rsidRPr="00A14CF9">
        <w:rPr>
          <w:rFonts w:ascii="Arial" w:eastAsia="Calibri" w:hAnsi="Arial" w:cs="Arial"/>
          <w:bCs/>
          <w:sz w:val="24"/>
          <w:szCs w:val="24"/>
          <w:lang w:val="ru-RU"/>
        </w:rPr>
        <w:t xml:space="preserve"> г. № 115</w:t>
      </w:r>
    </w:p>
    <w:p w:rsidR="007036F8" w:rsidRPr="00C263BB" w:rsidRDefault="007A4AF5" w:rsidP="00E81BC3">
      <w:pPr>
        <w:spacing w:after="0"/>
        <w:ind w:left="709"/>
        <w:rPr>
          <w:rFonts w:ascii="Arial" w:eastAsia="Calibri" w:hAnsi="Arial" w:cs="Arial"/>
          <w:bCs/>
          <w:sz w:val="24"/>
          <w:szCs w:val="24"/>
          <w:lang w:val="ru-RU"/>
        </w:rPr>
      </w:pPr>
      <w:r w:rsidRPr="00C263BB">
        <w:rPr>
          <w:rFonts w:ascii="Arial" w:eastAsia="Calibri" w:hAnsi="Arial" w:cs="Arial"/>
          <w:bCs/>
          <w:sz w:val="24"/>
          <w:szCs w:val="24"/>
          <w:lang w:val="ru-RU"/>
        </w:rPr>
        <w:t>с. Ясеновка</w:t>
      </w:r>
    </w:p>
    <w:p w:rsidR="00624C6A" w:rsidRPr="00DC5ECA" w:rsidRDefault="00624C6A" w:rsidP="009C6FB7">
      <w:pPr>
        <w:spacing w:after="0" w:line="240" w:lineRule="auto"/>
        <w:ind w:right="98"/>
        <w:jc w:val="center"/>
        <w:rPr>
          <w:rFonts w:ascii="Arial" w:eastAsia="Calibri" w:hAnsi="Arial" w:cs="Arial"/>
          <w:b/>
          <w:sz w:val="32"/>
          <w:szCs w:val="32"/>
          <w:lang w:val="ru-RU"/>
        </w:rPr>
      </w:pPr>
      <w:r w:rsidRPr="00DC5ECA">
        <w:rPr>
          <w:rFonts w:ascii="Arial" w:eastAsia="Calibri" w:hAnsi="Arial" w:cs="Arial"/>
          <w:b/>
          <w:sz w:val="32"/>
          <w:szCs w:val="32"/>
          <w:lang w:val="ru-RU"/>
        </w:rPr>
        <w:t>О внесении изменений в постановление администрации Ясеновского сельского поселения Калачеевского муниципального района Воронежской области от 04.07.2016 г. № 72 «Об утверждении административного регламента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 (в редакции от 15.04.2019г. № 51</w:t>
      </w:r>
      <w:r w:rsidR="00331D9A">
        <w:rPr>
          <w:rFonts w:ascii="Arial" w:eastAsia="Calibri" w:hAnsi="Arial" w:cs="Arial"/>
          <w:b/>
          <w:sz w:val="32"/>
          <w:szCs w:val="32"/>
          <w:lang w:val="ru-RU"/>
        </w:rPr>
        <w:t>, от 13.12.2019 г. № 143</w:t>
      </w:r>
      <w:r w:rsidRPr="00DC5ECA">
        <w:rPr>
          <w:rFonts w:ascii="Arial" w:eastAsia="Calibri" w:hAnsi="Arial" w:cs="Arial"/>
          <w:b/>
          <w:sz w:val="32"/>
          <w:szCs w:val="32"/>
          <w:lang w:val="ru-RU"/>
        </w:rPr>
        <w:t>)</w:t>
      </w:r>
    </w:p>
    <w:p w:rsidR="004B5C2C" w:rsidRDefault="004B5C2C" w:rsidP="009C6FB7">
      <w:pPr>
        <w:spacing w:after="0" w:line="240" w:lineRule="auto"/>
        <w:ind w:firstLine="709"/>
        <w:jc w:val="both"/>
        <w:rPr>
          <w:rFonts w:ascii="Arial" w:hAnsi="Arial" w:cs="Arial"/>
          <w:bCs/>
          <w:sz w:val="24"/>
          <w:szCs w:val="24"/>
          <w:lang w:val="ru-RU"/>
        </w:rPr>
      </w:pPr>
      <w:r w:rsidRPr="004B5C2C">
        <w:rPr>
          <w:rFonts w:ascii="Arial" w:hAnsi="Arial" w:cs="Arial"/>
          <w:bCs/>
          <w:sz w:val="24"/>
          <w:szCs w:val="24"/>
          <w:lang w:val="ru-RU"/>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Ясеновского сельского поселения Калачеевского муниципального района Воронежской области в соответствие с действующим законодательством администрация Ясеновского сельского поселения Калачеевского муниципального района Воронежской области постановляет:</w:t>
      </w:r>
    </w:p>
    <w:p w:rsidR="007036F8" w:rsidRPr="00C263BB" w:rsidRDefault="007036F8" w:rsidP="009C6FB7">
      <w:pPr>
        <w:spacing w:after="0" w:line="240" w:lineRule="auto"/>
        <w:ind w:firstLine="709"/>
        <w:jc w:val="both"/>
        <w:rPr>
          <w:rFonts w:ascii="Arial" w:eastAsia="Calibri" w:hAnsi="Arial" w:cs="Arial"/>
          <w:bCs/>
          <w:sz w:val="24"/>
          <w:szCs w:val="24"/>
          <w:lang w:val="ru-RU"/>
        </w:rPr>
      </w:pPr>
      <w:r w:rsidRPr="00C263BB">
        <w:rPr>
          <w:rFonts w:ascii="Arial" w:hAnsi="Arial" w:cs="Arial"/>
          <w:bCs/>
          <w:sz w:val="24"/>
          <w:szCs w:val="24"/>
          <w:lang w:val="ru-RU"/>
        </w:rPr>
        <w:t xml:space="preserve">1. Внести в постановление администрации </w:t>
      </w:r>
      <w:r w:rsidR="007A4AF5" w:rsidRPr="00C263BB">
        <w:rPr>
          <w:rFonts w:ascii="Arial" w:hAnsi="Arial" w:cs="Arial"/>
          <w:bCs/>
          <w:sz w:val="24"/>
          <w:szCs w:val="24"/>
          <w:lang w:val="ru-RU"/>
        </w:rPr>
        <w:t>Ясеновского</w:t>
      </w:r>
      <w:r w:rsidRPr="00C263BB">
        <w:rPr>
          <w:rFonts w:ascii="Arial" w:hAnsi="Arial" w:cs="Arial"/>
          <w:bCs/>
          <w:sz w:val="24"/>
          <w:szCs w:val="24"/>
          <w:lang w:val="ru-RU"/>
        </w:rPr>
        <w:t xml:space="preserve"> сельского поселения Калачеевского муниципального района от </w:t>
      </w:r>
      <w:r w:rsidR="00624C6A" w:rsidRPr="00C263BB">
        <w:rPr>
          <w:rFonts w:ascii="Arial" w:hAnsi="Arial" w:cs="Arial"/>
          <w:bCs/>
          <w:sz w:val="24"/>
          <w:szCs w:val="24"/>
          <w:lang w:val="ru-RU"/>
        </w:rPr>
        <w:t>04.07.2016</w:t>
      </w:r>
      <w:r w:rsidRPr="00C263BB">
        <w:rPr>
          <w:rFonts w:ascii="Arial" w:eastAsia="Calibri" w:hAnsi="Arial" w:cs="Arial"/>
          <w:bCs/>
          <w:sz w:val="24"/>
          <w:szCs w:val="24"/>
          <w:lang w:val="ru-RU"/>
        </w:rPr>
        <w:t xml:space="preserve"> г. № </w:t>
      </w:r>
      <w:r w:rsidR="00624C6A" w:rsidRPr="00C263BB">
        <w:rPr>
          <w:rFonts w:ascii="Arial" w:eastAsia="Calibri" w:hAnsi="Arial" w:cs="Arial"/>
          <w:bCs/>
          <w:sz w:val="24"/>
          <w:szCs w:val="24"/>
          <w:lang w:val="ru-RU"/>
        </w:rPr>
        <w:t>72</w:t>
      </w:r>
      <w:r w:rsidRPr="00C263BB">
        <w:rPr>
          <w:rFonts w:ascii="Arial" w:eastAsia="Calibri" w:hAnsi="Arial" w:cs="Arial"/>
          <w:bCs/>
          <w:sz w:val="24"/>
          <w:szCs w:val="24"/>
          <w:lang w:val="ru-RU"/>
        </w:rPr>
        <w:t xml:space="preserve"> </w:t>
      </w:r>
      <w:r w:rsidRPr="00C263BB">
        <w:rPr>
          <w:rFonts w:ascii="Arial" w:hAnsi="Arial" w:cs="Arial"/>
          <w:bCs/>
          <w:sz w:val="24"/>
          <w:szCs w:val="24"/>
          <w:lang w:val="ru-RU"/>
        </w:rPr>
        <w:t>«</w:t>
      </w:r>
      <w:r w:rsidR="00624C6A" w:rsidRPr="00C263BB">
        <w:rPr>
          <w:rFonts w:ascii="Arial" w:hAnsi="Arial" w:cs="Arial"/>
          <w:bCs/>
          <w:sz w:val="24"/>
          <w:szCs w:val="24"/>
          <w:lang w:val="ru-RU"/>
        </w:rPr>
        <w:t>Об утверждении административного регламента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Pr="00C263BB">
        <w:rPr>
          <w:rFonts w:ascii="Arial" w:hAnsi="Arial" w:cs="Arial"/>
          <w:sz w:val="24"/>
          <w:szCs w:val="24"/>
          <w:lang w:val="ru-RU"/>
        </w:rPr>
        <w:t xml:space="preserve">» (в </w:t>
      </w:r>
      <w:r w:rsidR="00624C6A" w:rsidRPr="00C263BB">
        <w:rPr>
          <w:rFonts w:ascii="Arial" w:hAnsi="Arial" w:cs="Arial"/>
          <w:sz w:val="24"/>
          <w:szCs w:val="24"/>
          <w:lang w:val="ru-RU"/>
        </w:rPr>
        <w:t>редакции</w:t>
      </w:r>
      <w:r w:rsidRPr="00C263BB">
        <w:rPr>
          <w:rFonts w:ascii="Arial" w:hAnsi="Arial" w:cs="Arial"/>
          <w:sz w:val="24"/>
          <w:szCs w:val="24"/>
          <w:lang w:val="ru-RU"/>
        </w:rPr>
        <w:t xml:space="preserve"> от 1</w:t>
      </w:r>
      <w:r w:rsidR="00624C6A" w:rsidRPr="00C263BB">
        <w:rPr>
          <w:rFonts w:ascii="Arial" w:hAnsi="Arial" w:cs="Arial"/>
          <w:sz w:val="24"/>
          <w:szCs w:val="24"/>
          <w:lang w:val="ru-RU"/>
        </w:rPr>
        <w:t>5</w:t>
      </w:r>
      <w:r w:rsidRPr="00C263BB">
        <w:rPr>
          <w:rFonts w:ascii="Arial" w:hAnsi="Arial" w:cs="Arial"/>
          <w:sz w:val="24"/>
          <w:szCs w:val="24"/>
          <w:lang w:val="ru-RU"/>
        </w:rPr>
        <w:t xml:space="preserve">.04.2019 № </w:t>
      </w:r>
      <w:r w:rsidR="00624C6A" w:rsidRPr="00C263BB">
        <w:rPr>
          <w:rFonts w:ascii="Arial" w:hAnsi="Arial" w:cs="Arial"/>
          <w:sz w:val="24"/>
          <w:szCs w:val="24"/>
          <w:lang w:val="ru-RU"/>
        </w:rPr>
        <w:t>51</w:t>
      </w:r>
      <w:r w:rsidR="004B5C2C">
        <w:rPr>
          <w:rFonts w:ascii="Arial" w:hAnsi="Arial" w:cs="Arial"/>
          <w:sz w:val="24"/>
          <w:szCs w:val="24"/>
          <w:lang w:val="ru-RU"/>
        </w:rPr>
        <w:t>, от 13.12.2019 г. № 143</w:t>
      </w:r>
      <w:r w:rsidRPr="00C263BB">
        <w:rPr>
          <w:rFonts w:ascii="Arial" w:hAnsi="Arial" w:cs="Arial"/>
          <w:sz w:val="24"/>
          <w:szCs w:val="24"/>
          <w:lang w:val="ru-RU"/>
        </w:rPr>
        <w:t>)</w:t>
      </w:r>
      <w:r w:rsidRPr="00C263BB">
        <w:rPr>
          <w:rFonts w:ascii="Arial" w:hAnsi="Arial" w:cs="Arial"/>
          <w:bCs/>
          <w:sz w:val="24"/>
          <w:szCs w:val="24"/>
          <w:lang w:val="ru-RU"/>
        </w:rPr>
        <w:t xml:space="preserve"> </w:t>
      </w:r>
      <w:r w:rsidRPr="00C263BB">
        <w:rPr>
          <w:rFonts w:ascii="Arial" w:eastAsia="Calibri" w:hAnsi="Arial" w:cs="Arial"/>
          <w:bCs/>
          <w:sz w:val="24"/>
          <w:szCs w:val="24"/>
          <w:lang w:val="ru-RU"/>
        </w:rPr>
        <w:t xml:space="preserve">следующие изменения: </w:t>
      </w:r>
    </w:p>
    <w:p w:rsidR="007036F8" w:rsidRPr="00C263BB" w:rsidRDefault="007036F8" w:rsidP="009C6FB7">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C263BB">
        <w:rPr>
          <w:rFonts w:ascii="Arial" w:eastAsia="Calibri" w:hAnsi="Arial" w:cs="Arial"/>
          <w:bCs/>
          <w:sz w:val="24"/>
          <w:szCs w:val="24"/>
          <w:lang w:val="ru-RU"/>
        </w:rPr>
        <w:t>1.1. В административный регламент:</w:t>
      </w:r>
    </w:p>
    <w:p w:rsidR="00E81BC3" w:rsidRDefault="006F107D" w:rsidP="009C6FB7">
      <w:pPr>
        <w:spacing w:after="0" w:line="240" w:lineRule="auto"/>
        <w:ind w:firstLine="709"/>
        <w:jc w:val="both"/>
        <w:rPr>
          <w:rFonts w:ascii="Arial" w:eastAsia="Calibri" w:hAnsi="Arial" w:cs="Arial"/>
          <w:bCs/>
          <w:sz w:val="24"/>
          <w:szCs w:val="24"/>
          <w:lang w:val="ru-RU"/>
        </w:rPr>
      </w:pPr>
      <w:r w:rsidRPr="00C263BB">
        <w:rPr>
          <w:rFonts w:ascii="Arial" w:eastAsia="Calibri" w:hAnsi="Arial" w:cs="Arial"/>
          <w:bCs/>
          <w:sz w:val="24"/>
          <w:szCs w:val="24"/>
          <w:lang w:val="ru-RU"/>
        </w:rPr>
        <w:t xml:space="preserve">1.1.1. </w:t>
      </w:r>
      <w:r w:rsidR="00E81BC3">
        <w:rPr>
          <w:rFonts w:ascii="Arial" w:eastAsia="Calibri" w:hAnsi="Arial" w:cs="Arial"/>
          <w:bCs/>
          <w:sz w:val="24"/>
          <w:szCs w:val="24"/>
          <w:lang w:val="ru-RU"/>
        </w:rPr>
        <w:t>Раздел 5 «</w:t>
      </w:r>
      <w:r w:rsidR="00E81BC3" w:rsidRPr="00E81BC3">
        <w:rPr>
          <w:rFonts w:ascii="Arial" w:eastAsia="Calibri" w:hAnsi="Arial" w:cs="Arial"/>
          <w:bCs/>
          <w:sz w:val="24"/>
          <w:szCs w:val="24"/>
          <w:lang w:val="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E81BC3">
        <w:rPr>
          <w:rFonts w:ascii="Arial" w:eastAsia="Calibri" w:hAnsi="Arial" w:cs="Arial"/>
          <w:bCs/>
          <w:sz w:val="24"/>
          <w:szCs w:val="24"/>
          <w:lang w:val="ru-RU"/>
        </w:rPr>
        <w:t>» изложить в следующей редакции:</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Pr>
          <w:rFonts w:ascii="Arial" w:eastAsia="Calibri" w:hAnsi="Arial" w:cs="Arial"/>
          <w:bCs/>
          <w:sz w:val="24"/>
          <w:szCs w:val="24"/>
          <w:lang w:val="ru-RU"/>
        </w:rPr>
        <w:t>«</w:t>
      </w:r>
      <w:r w:rsidRPr="00E81BC3">
        <w:rPr>
          <w:rFonts w:ascii="Arial" w:eastAsia="Calibri" w:hAnsi="Arial" w:cs="Arial"/>
          <w:bCs/>
          <w:sz w:val="24"/>
          <w:szCs w:val="24"/>
          <w:lang w:val="ru-RU"/>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lastRenderedPageBreak/>
        <w:t>5.2. Заявитель может обратиться с жалобой в том числе в следующих случаях:</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 нарушение срока регистрации запроса о предоставлении муниципальной услуги;</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 нарушение срока предоставления муниципальной услуги;</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 у заявителя;</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 нарушение срока или порядка выдачи документов по результатам предоставления муниципальной услуги;</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Ясеновского сельского поселения Калачеевского муниципального района Воронежской области;</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5.3. Заявители имеют право на получение информации, необходимой для обоснования и рассмотрения жалобы.</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lastRenderedPageBreak/>
        <w:t>5.4. Оснований для отказа в рассмотрении жалобы не имеется.</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5.5. Основанием для начала процедуры досудебного (внесудебного) обжалования является поступившая жалоба.</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Жалоба подается в письменной форме на бумажном носителе, в электронной форме.</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5.6. Жалоба должна содержать:</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5.7. Заявитель может обжаловать решения и действия (бездействие) должностных лиц, муниципальных служащих администрации главе Ясеновского сельского поселения Калачеевского муниципального района Воронежской области.</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Глава Ясеновского сельского поселения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5.8. По результатам рассмотрения жалобы лицом, уполномоченным на ее рассмотрение, принимается одно из следующих решений:</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2) в удовлетворении жалобы отказывается.</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lastRenderedPageBreak/>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5.10. Должностное лицо или орган, уполномоченные на рассмотрение жалобы, отказывают в удовлетворении жалобы в следующих случаях:</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2) подача жалобы лицом, полномочия которого не подтверждены в порядке, установленном законодательством;</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4) если обжалуемые действия являются правомерными.</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5.11. Должностное лицо или орган, уполномоченные на рассмотрение жалобы, оставляют жалобу без ответа в следующих случаях:</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1BC3" w:rsidRP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81BC3" w:rsidRDefault="00E81BC3" w:rsidP="00E81BC3">
      <w:pPr>
        <w:spacing w:after="0" w:line="240" w:lineRule="auto"/>
        <w:ind w:firstLine="709"/>
        <w:jc w:val="both"/>
        <w:rPr>
          <w:rFonts w:ascii="Arial" w:eastAsia="Calibri" w:hAnsi="Arial" w:cs="Arial"/>
          <w:bCs/>
          <w:sz w:val="24"/>
          <w:szCs w:val="24"/>
          <w:lang w:val="ru-RU"/>
        </w:rPr>
      </w:pPr>
      <w:r w:rsidRPr="00E81BC3">
        <w:rPr>
          <w:rFonts w:ascii="Arial" w:eastAsia="Calibri" w:hAnsi="Arial" w:cs="Arial"/>
          <w:bCs/>
          <w:sz w:val="24"/>
          <w:szCs w:val="24"/>
          <w:lang w:val="ru-RU"/>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E81BC3">
        <w:rPr>
          <w:rFonts w:ascii="Arial" w:eastAsia="Calibri" w:hAnsi="Arial" w:cs="Arial"/>
          <w:bCs/>
          <w:sz w:val="24"/>
          <w:szCs w:val="24"/>
          <w:lang w:val="ru-RU"/>
        </w:rPr>
        <w:lastRenderedPageBreak/>
        <w:t>лицо, наделенное полномочиями по рассмотрению жалоб, незамедлительно направляет имеющиеся материалы в органы прокуратуры.».</w:t>
      </w:r>
    </w:p>
    <w:p w:rsidR="007036F8" w:rsidRPr="00C263BB" w:rsidRDefault="007036F8" w:rsidP="009C6FB7">
      <w:pPr>
        <w:tabs>
          <w:tab w:val="left" w:pos="5103"/>
          <w:tab w:val="left" w:pos="6096"/>
          <w:tab w:val="left" w:pos="6237"/>
        </w:tabs>
        <w:spacing w:after="0" w:line="240" w:lineRule="auto"/>
        <w:ind w:right="-1" w:firstLine="709"/>
        <w:jc w:val="both"/>
        <w:rPr>
          <w:rFonts w:ascii="Arial" w:hAnsi="Arial" w:cs="Arial"/>
          <w:bCs/>
          <w:sz w:val="24"/>
          <w:szCs w:val="24"/>
          <w:lang w:val="ru-RU"/>
        </w:rPr>
      </w:pPr>
      <w:r w:rsidRPr="00C263BB">
        <w:rPr>
          <w:rFonts w:ascii="Arial" w:hAnsi="Arial" w:cs="Arial"/>
          <w:bCs/>
          <w:sz w:val="24"/>
          <w:szCs w:val="24"/>
          <w:lang w:val="ru-RU"/>
        </w:rPr>
        <w:t xml:space="preserve">2. Опубликовать настоящее постановление в Вестнике муниципальных правовых актов </w:t>
      </w:r>
      <w:r w:rsidR="007A4AF5" w:rsidRPr="00C263BB">
        <w:rPr>
          <w:rFonts w:ascii="Arial" w:hAnsi="Arial" w:cs="Arial"/>
          <w:bCs/>
          <w:sz w:val="24"/>
          <w:szCs w:val="24"/>
          <w:lang w:val="ru-RU"/>
        </w:rPr>
        <w:t>Ясеновского</w:t>
      </w:r>
      <w:r w:rsidRPr="00C263BB">
        <w:rPr>
          <w:rFonts w:ascii="Arial" w:hAnsi="Arial" w:cs="Arial"/>
          <w:bCs/>
          <w:sz w:val="24"/>
          <w:szCs w:val="24"/>
          <w:lang w:val="ru-RU"/>
        </w:rPr>
        <w:t xml:space="preserve"> сельского поселения Калачеевского муниципального района Воронежской области и разместить на официальном сайте администрации </w:t>
      </w:r>
      <w:r w:rsidR="007A4AF5" w:rsidRPr="00C263BB">
        <w:rPr>
          <w:rFonts w:ascii="Arial" w:hAnsi="Arial" w:cs="Arial"/>
          <w:bCs/>
          <w:sz w:val="24"/>
          <w:szCs w:val="24"/>
          <w:lang w:val="ru-RU"/>
        </w:rPr>
        <w:t>Ясеновского</w:t>
      </w:r>
      <w:r w:rsidRPr="00C263BB">
        <w:rPr>
          <w:rFonts w:ascii="Arial" w:hAnsi="Arial" w:cs="Arial"/>
          <w:bCs/>
          <w:sz w:val="24"/>
          <w:szCs w:val="24"/>
          <w:lang w:val="ru-RU"/>
        </w:rPr>
        <w:t xml:space="preserve"> сельского поселения в сети Интернет.</w:t>
      </w:r>
    </w:p>
    <w:p w:rsidR="007036F8" w:rsidRDefault="007036F8" w:rsidP="009C6FB7">
      <w:pPr>
        <w:spacing w:line="240" w:lineRule="auto"/>
        <w:ind w:firstLine="709"/>
        <w:jc w:val="both"/>
        <w:rPr>
          <w:rFonts w:ascii="Arial" w:hAnsi="Arial" w:cs="Arial"/>
          <w:bCs/>
          <w:sz w:val="24"/>
          <w:szCs w:val="24"/>
          <w:lang w:val="ru-RU"/>
        </w:rPr>
      </w:pPr>
      <w:r w:rsidRPr="00C263BB">
        <w:rPr>
          <w:rFonts w:ascii="Arial" w:hAnsi="Arial" w:cs="Arial"/>
          <w:bCs/>
          <w:sz w:val="24"/>
          <w:szCs w:val="24"/>
          <w:lang w:val="ru-RU"/>
        </w:rPr>
        <w:t>3. Контроль за исполнением настоящего постановления оставляю за собой.</w:t>
      </w:r>
    </w:p>
    <w:p w:rsidR="00DC5ECA" w:rsidRPr="00C263BB" w:rsidRDefault="00DC5ECA" w:rsidP="009C6FB7">
      <w:pPr>
        <w:spacing w:line="240" w:lineRule="auto"/>
        <w:ind w:firstLine="709"/>
        <w:jc w:val="both"/>
        <w:rPr>
          <w:rFonts w:ascii="Arial" w:hAnsi="Arial" w:cs="Arial"/>
          <w:bCs/>
          <w:sz w:val="24"/>
          <w:szCs w:val="24"/>
          <w:lang w:val="ru-RU"/>
        </w:rPr>
      </w:pPr>
    </w:p>
    <w:tbl>
      <w:tblPr>
        <w:tblW w:w="10173" w:type="dxa"/>
        <w:tblLayout w:type="fixed"/>
        <w:tblLook w:val="04A0" w:firstRow="1" w:lastRow="0" w:firstColumn="1" w:lastColumn="0" w:noHBand="0" w:noVBand="1"/>
      </w:tblPr>
      <w:tblGrid>
        <w:gridCol w:w="5688"/>
        <w:gridCol w:w="4485"/>
      </w:tblGrid>
      <w:tr w:rsidR="007036F8" w:rsidRPr="00C263BB" w:rsidTr="00E81BC3">
        <w:tc>
          <w:tcPr>
            <w:tcW w:w="5688" w:type="dxa"/>
            <w:hideMark/>
          </w:tcPr>
          <w:p w:rsidR="007036F8" w:rsidRPr="00C263BB" w:rsidRDefault="007036F8" w:rsidP="009C6FB7">
            <w:pPr>
              <w:suppressAutoHyphens/>
              <w:snapToGrid w:val="0"/>
              <w:spacing w:after="0" w:line="240" w:lineRule="auto"/>
              <w:rPr>
                <w:rFonts w:ascii="Arial" w:eastAsia="Times New Roman" w:hAnsi="Arial" w:cs="Arial"/>
                <w:bCs/>
                <w:sz w:val="24"/>
                <w:szCs w:val="24"/>
                <w:lang w:val="ru-RU" w:eastAsia="ar-SA"/>
              </w:rPr>
            </w:pPr>
            <w:r w:rsidRPr="00C263BB">
              <w:rPr>
                <w:rFonts w:ascii="Arial" w:hAnsi="Arial" w:cs="Arial"/>
                <w:bCs/>
                <w:sz w:val="24"/>
                <w:szCs w:val="24"/>
                <w:lang w:val="ru-RU" w:eastAsia="ar-SA"/>
              </w:rPr>
              <w:t xml:space="preserve">Глава </w:t>
            </w:r>
            <w:r w:rsidR="007A4AF5" w:rsidRPr="00C263BB">
              <w:rPr>
                <w:rFonts w:ascii="Arial" w:hAnsi="Arial" w:cs="Arial"/>
                <w:bCs/>
                <w:sz w:val="24"/>
                <w:szCs w:val="24"/>
                <w:lang w:val="ru-RU" w:eastAsia="ar-SA"/>
              </w:rPr>
              <w:t>Ясеновского</w:t>
            </w:r>
            <w:r w:rsidRPr="00C263BB">
              <w:rPr>
                <w:rFonts w:ascii="Arial" w:hAnsi="Arial" w:cs="Arial"/>
                <w:bCs/>
                <w:sz w:val="24"/>
                <w:szCs w:val="24"/>
                <w:lang w:val="ru-RU" w:eastAsia="ar-SA"/>
              </w:rPr>
              <w:t xml:space="preserve"> сельского поселения</w:t>
            </w:r>
          </w:p>
          <w:p w:rsidR="007036F8" w:rsidRPr="00C263BB" w:rsidRDefault="007036F8" w:rsidP="009C6FB7">
            <w:pPr>
              <w:suppressAutoHyphens/>
              <w:spacing w:line="240" w:lineRule="auto"/>
              <w:rPr>
                <w:rFonts w:ascii="Arial" w:eastAsia="Times New Roman" w:hAnsi="Arial" w:cs="Arial"/>
                <w:bCs/>
                <w:sz w:val="24"/>
                <w:szCs w:val="24"/>
                <w:lang w:val="ru-RU" w:eastAsia="ar-SA"/>
              </w:rPr>
            </w:pPr>
            <w:r w:rsidRPr="00C263BB">
              <w:rPr>
                <w:rFonts w:ascii="Arial" w:hAnsi="Arial" w:cs="Arial"/>
                <w:bCs/>
                <w:sz w:val="24"/>
                <w:szCs w:val="24"/>
                <w:lang w:val="ru-RU" w:eastAsia="ar-SA"/>
              </w:rPr>
              <w:t>Кала</w:t>
            </w:r>
            <w:r w:rsidR="00E21721" w:rsidRPr="00C263BB">
              <w:rPr>
                <w:rFonts w:ascii="Arial" w:hAnsi="Arial" w:cs="Arial"/>
                <w:bCs/>
                <w:sz w:val="24"/>
                <w:szCs w:val="24"/>
                <w:lang w:val="ru-RU" w:eastAsia="ar-SA"/>
              </w:rPr>
              <w:t>чеевского муниципального района</w:t>
            </w:r>
          </w:p>
        </w:tc>
        <w:tc>
          <w:tcPr>
            <w:tcW w:w="4485" w:type="dxa"/>
          </w:tcPr>
          <w:p w:rsidR="007036F8" w:rsidRPr="00C263BB" w:rsidRDefault="007036F8" w:rsidP="009C6FB7">
            <w:pPr>
              <w:suppressAutoHyphens/>
              <w:spacing w:after="0" w:line="240" w:lineRule="auto"/>
              <w:jc w:val="right"/>
              <w:rPr>
                <w:rFonts w:ascii="Arial" w:hAnsi="Arial" w:cs="Arial"/>
                <w:bCs/>
                <w:sz w:val="24"/>
                <w:szCs w:val="24"/>
                <w:lang w:val="ru-RU" w:eastAsia="ar-SA"/>
              </w:rPr>
            </w:pPr>
          </w:p>
          <w:p w:rsidR="007036F8" w:rsidRPr="00C263BB" w:rsidRDefault="00E81BC3" w:rsidP="009C6FB7">
            <w:pPr>
              <w:suppressAutoHyphens/>
              <w:spacing w:line="240" w:lineRule="auto"/>
              <w:jc w:val="right"/>
              <w:rPr>
                <w:rFonts w:ascii="Arial" w:eastAsia="Times New Roman" w:hAnsi="Arial" w:cs="Arial"/>
                <w:bCs/>
                <w:sz w:val="24"/>
                <w:szCs w:val="24"/>
                <w:lang w:val="ru-RU" w:eastAsia="ar-SA"/>
              </w:rPr>
            </w:pPr>
            <w:r>
              <w:rPr>
                <w:rFonts w:ascii="Arial" w:eastAsia="Times New Roman" w:hAnsi="Arial" w:cs="Arial"/>
                <w:bCs/>
                <w:sz w:val="24"/>
                <w:szCs w:val="24"/>
                <w:lang w:val="ru-RU" w:eastAsia="ar-SA"/>
              </w:rPr>
              <w:t>Е.П.Тертышникова</w:t>
            </w:r>
          </w:p>
        </w:tc>
      </w:tr>
      <w:bookmarkEnd w:id="0"/>
    </w:tbl>
    <w:p w:rsidR="009B456A" w:rsidRPr="00C263BB" w:rsidRDefault="009B456A" w:rsidP="009C6FB7">
      <w:pPr>
        <w:spacing w:line="240" w:lineRule="auto"/>
        <w:jc w:val="both"/>
        <w:rPr>
          <w:rFonts w:ascii="Arial" w:hAnsi="Arial" w:cs="Arial"/>
          <w:color w:val="FF0000"/>
          <w:sz w:val="24"/>
          <w:szCs w:val="24"/>
          <w:lang w:val="ru-RU"/>
        </w:rPr>
      </w:pPr>
    </w:p>
    <w:sectPr w:rsidR="009B456A" w:rsidRPr="00C263BB" w:rsidSect="00C263BB">
      <w:pgSz w:w="12240" w:h="15840"/>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7036F8"/>
    <w:rsid w:val="000C752F"/>
    <w:rsid w:val="0012185F"/>
    <w:rsid w:val="00150B73"/>
    <w:rsid w:val="00255799"/>
    <w:rsid w:val="002B7F46"/>
    <w:rsid w:val="00331D9A"/>
    <w:rsid w:val="003A713C"/>
    <w:rsid w:val="004B5C2C"/>
    <w:rsid w:val="005B000C"/>
    <w:rsid w:val="00624C6A"/>
    <w:rsid w:val="00656CD5"/>
    <w:rsid w:val="006F107D"/>
    <w:rsid w:val="007036F8"/>
    <w:rsid w:val="007A404F"/>
    <w:rsid w:val="007A4AF5"/>
    <w:rsid w:val="00807B9F"/>
    <w:rsid w:val="00811A98"/>
    <w:rsid w:val="0086655F"/>
    <w:rsid w:val="008C4C17"/>
    <w:rsid w:val="008C6FB8"/>
    <w:rsid w:val="009B456A"/>
    <w:rsid w:val="009C6FB7"/>
    <w:rsid w:val="00A14CF9"/>
    <w:rsid w:val="00A3052D"/>
    <w:rsid w:val="00AF4B1D"/>
    <w:rsid w:val="00B83EB9"/>
    <w:rsid w:val="00B9206D"/>
    <w:rsid w:val="00C21D0D"/>
    <w:rsid w:val="00C263BB"/>
    <w:rsid w:val="00DC5ECA"/>
    <w:rsid w:val="00E21721"/>
    <w:rsid w:val="00E81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5D5566-B1E3-4FAF-8B49-DF44720D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B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36F8"/>
    <w:pPr>
      <w:spacing w:after="0" w:line="240" w:lineRule="auto"/>
    </w:pPr>
    <w:rPr>
      <w:rFonts w:ascii="Calibri" w:eastAsia="Times New Roman" w:hAnsi="Calibri" w:cs="Times New Roman"/>
      <w:lang w:val="ru-RU" w:eastAsia="ru-RU"/>
    </w:rPr>
  </w:style>
  <w:style w:type="paragraph" w:customStyle="1" w:styleId="1">
    <w:name w:val="Без интервала1"/>
    <w:rsid w:val="007036F8"/>
    <w:pPr>
      <w:spacing w:after="0" w:line="240" w:lineRule="auto"/>
    </w:pPr>
    <w:rPr>
      <w:rFonts w:ascii="Calibri" w:eastAsia="Times New Roman" w:hAnsi="Calibri" w:cs="Times New Roman"/>
      <w:lang w:val="ru-RU" w:eastAsia="ru-RU"/>
    </w:rPr>
  </w:style>
  <w:style w:type="paragraph" w:customStyle="1" w:styleId="ConsPlusNonformat">
    <w:name w:val="ConsPlusNonformat"/>
    <w:uiPriority w:val="99"/>
    <w:rsid w:val="009B456A"/>
    <w:pPr>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styleId="a4">
    <w:name w:val="Balloon Text"/>
    <w:basedOn w:val="a"/>
    <w:link w:val="a5"/>
    <w:uiPriority w:val="99"/>
    <w:semiHidden/>
    <w:unhideWhenUsed/>
    <w:rsid w:val="000C75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75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095686">
      <w:bodyDiv w:val="1"/>
      <w:marLeft w:val="0"/>
      <w:marRight w:val="0"/>
      <w:marTop w:val="0"/>
      <w:marBottom w:val="0"/>
      <w:divBdr>
        <w:top w:val="none" w:sz="0" w:space="0" w:color="auto"/>
        <w:left w:val="none" w:sz="0" w:space="0" w:color="auto"/>
        <w:bottom w:val="none" w:sz="0" w:space="0" w:color="auto"/>
        <w:right w:val="none" w:sz="0" w:space="0" w:color="auto"/>
      </w:divBdr>
    </w:div>
    <w:div w:id="1570730117">
      <w:bodyDiv w:val="1"/>
      <w:marLeft w:val="0"/>
      <w:marRight w:val="0"/>
      <w:marTop w:val="0"/>
      <w:marBottom w:val="0"/>
      <w:divBdr>
        <w:top w:val="none" w:sz="0" w:space="0" w:color="auto"/>
        <w:left w:val="none" w:sz="0" w:space="0" w:color="auto"/>
        <w:bottom w:val="none" w:sz="0" w:space="0" w:color="auto"/>
        <w:right w:val="none" w:sz="0" w:space="0" w:color="auto"/>
      </w:divBdr>
    </w:div>
    <w:div w:id="189130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3E976-DF00-46DB-931B-952A5FD2F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1789</Words>
  <Characters>10202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asj`</cp:lastModifiedBy>
  <cp:revision>28</cp:revision>
  <cp:lastPrinted>2019-12-04T12:48:00Z</cp:lastPrinted>
  <dcterms:created xsi:type="dcterms:W3CDTF">2019-11-29T08:50:00Z</dcterms:created>
  <dcterms:modified xsi:type="dcterms:W3CDTF">2022-12-20T11:55:00Z</dcterms:modified>
</cp:coreProperties>
</file>