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750E0C" w:rsidRDefault="00C95506" w:rsidP="002D204C">
      <w:pPr>
        <w:ind w:firstLine="709"/>
        <w:jc w:val="both"/>
        <w:rPr>
          <w:rFonts w:ascii="Arial" w:eastAsia="Calibri" w:hAnsi="Arial" w:cs="Arial"/>
        </w:rPr>
      </w:pPr>
      <w:bookmarkStart w:id="0" w:name="_GoBack"/>
      <w:r w:rsidRPr="00750E0C">
        <w:rPr>
          <w:rFonts w:ascii="Arial" w:eastAsia="Calibri" w:hAnsi="Arial" w:cs="Arial"/>
        </w:rPr>
        <w:t>о</w:t>
      </w:r>
      <w:r w:rsidR="004D5ED8" w:rsidRPr="00750E0C">
        <w:rPr>
          <w:rFonts w:ascii="Arial" w:eastAsia="Calibri" w:hAnsi="Arial" w:cs="Arial"/>
        </w:rPr>
        <w:t>т</w:t>
      </w:r>
      <w:r w:rsidR="002D204C" w:rsidRPr="00750E0C">
        <w:rPr>
          <w:rFonts w:ascii="Arial" w:eastAsia="Calibri" w:hAnsi="Arial" w:cs="Arial"/>
        </w:rPr>
        <w:t xml:space="preserve"> </w:t>
      </w:r>
      <w:r w:rsidR="003F2DFE" w:rsidRPr="00750E0C">
        <w:rPr>
          <w:rFonts w:ascii="Arial" w:eastAsia="Calibri" w:hAnsi="Arial" w:cs="Arial"/>
        </w:rPr>
        <w:t>21</w:t>
      </w:r>
      <w:r w:rsidR="001C5D5E" w:rsidRPr="00750E0C">
        <w:rPr>
          <w:rFonts w:ascii="Arial" w:eastAsia="Calibri" w:hAnsi="Arial" w:cs="Arial"/>
        </w:rPr>
        <w:t xml:space="preserve"> декабря</w:t>
      </w:r>
      <w:r w:rsidR="00B028C4" w:rsidRPr="00750E0C">
        <w:rPr>
          <w:rFonts w:ascii="Arial" w:eastAsia="Calibri" w:hAnsi="Arial" w:cs="Arial"/>
        </w:rPr>
        <w:t xml:space="preserve"> </w:t>
      </w:r>
      <w:r w:rsidR="001C5D5E" w:rsidRPr="00750E0C">
        <w:rPr>
          <w:rFonts w:ascii="Arial" w:eastAsia="Calibri" w:hAnsi="Arial" w:cs="Arial"/>
        </w:rPr>
        <w:t>2022</w:t>
      </w:r>
      <w:r w:rsidR="004D5ED8" w:rsidRPr="00750E0C">
        <w:rPr>
          <w:rFonts w:ascii="Arial" w:eastAsia="Calibri" w:hAnsi="Arial" w:cs="Arial"/>
        </w:rPr>
        <w:t xml:space="preserve"> г. № </w:t>
      </w:r>
      <w:r w:rsidR="003F2DFE" w:rsidRPr="00750E0C">
        <w:rPr>
          <w:rFonts w:ascii="Arial" w:eastAsia="Calibri" w:hAnsi="Arial" w:cs="Arial"/>
        </w:rPr>
        <w:t>116</w:t>
      </w:r>
    </w:p>
    <w:bookmarkEnd w:id="0"/>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D934A9">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D934A9">
        <w:rPr>
          <w:rFonts w:ascii="Arial" w:hAnsi="Arial" w:cs="Arial"/>
          <w:b/>
          <w:sz w:val="32"/>
          <w:szCs w:val="32"/>
        </w:rPr>
        <w:t>от 04.07.2016 г. № 73</w:t>
      </w:r>
      <w:r w:rsidR="00CB6EF1">
        <w:rPr>
          <w:rFonts w:ascii="Arial" w:hAnsi="Arial" w:cs="Arial"/>
          <w:b/>
          <w:sz w:val="32"/>
          <w:szCs w:val="32"/>
        </w:rPr>
        <w:t xml:space="preserve"> </w:t>
      </w:r>
      <w:r w:rsidR="006912AC">
        <w:rPr>
          <w:rFonts w:ascii="Arial" w:hAnsi="Arial" w:cs="Arial"/>
          <w:b/>
          <w:sz w:val="32"/>
          <w:szCs w:val="32"/>
        </w:rPr>
        <w:t>«</w:t>
      </w:r>
      <w:r w:rsidR="00D934A9" w:rsidRPr="00D934A9">
        <w:rPr>
          <w:rFonts w:ascii="Arial" w:hAnsi="Arial" w:cs="Arial"/>
          <w:b/>
          <w:sz w:val="32"/>
          <w:szCs w:val="32"/>
        </w:rPr>
        <w:t>Об утверждени</w:t>
      </w:r>
      <w:r w:rsidR="00D934A9">
        <w:rPr>
          <w:rFonts w:ascii="Arial" w:hAnsi="Arial" w:cs="Arial"/>
          <w:b/>
          <w:sz w:val="32"/>
          <w:szCs w:val="32"/>
        </w:rPr>
        <w:t>и административного регламента</w:t>
      </w:r>
      <w:r w:rsidR="00D934A9" w:rsidRPr="00D934A9">
        <w:rPr>
          <w:rFonts w:ascii="Arial" w:hAnsi="Arial" w:cs="Arial"/>
          <w:b/>
          <w:sz w:val="32"/>
          <w:szCs w:val="32"/>
        </w:rPr>
        <w:t xml:space="preserve"> по предо</w:t>
      </w:r>
      <w:r w:rsidR="00D934A9">
        <w:rPr>
          <w:rFonts w:ascii="Arial" w:hAnsi="Arial" w:cs="Arial"/>
          <w:b/>
          <w:sz w:val="32"/>
          <w:szCs w:val="32"/>
        </w:rPr>
        <w:t xml:space="preserve">ставлению муниципальной услуги </w:t>
      </w:r>
      <w:r w:rsidR="00D934A9" w:rsidRPr="00D934A9">
        <w:rPr>
          <w:rFonts w:ascii="Arial" w:hAnsi="Arial" w:cs="Arial"/>
          <w:b/>
          <w:sz w:val="32"/>
          <w:szCs w:val="32"/>
        </w:rPr>
        <w:t>«Предоставле</w:t>
      </w:r>
      <w:r w:rsidR="00D934A9">
        <w:rPr>
          <w:rFonts w:ascii="Arial" w:hAnsi="Arial" w:cs="Arial"/>
          <w:b/>
          <w:sz w:val="32"/>
          <w:szCs w:val="32"/>
        </w:rPr>
        <w:t xml:space="preserve">ние порубочного билета и (или) </w:t>
      </w:r>
      <w:r w:rsidR="00D934A9" w:rsidRPr="00D934A9">
        <w:rPr>
          <w:rFonts w:ascii="Arial" w:hAnsi="Arial" w:cs="Arial"/>
          <w:b/>
          <w:sz w:val="32"/>
          <w:szCs w:val="32"/>
        </w:rPr>
        <w:t>разрешения на пересадку деревьев и кустарников»</w:t>
      </w:r>
      <w:r w:rsidR="00D934A9">
        <w:rPr>
          <w:rFonts w:ascii="Arial" w:hAnsi="Arial" w:cs="Arial"/>
          <w:b/>
          <w:sz w:val="32"/>
          <w:szCs w:val="32"/>
        </w:rPr>
        <w:t xml:space="preserve"> (в редакции от 14.07.2017 г. № 33</w:t>
      </w:r>
      <w:r w:rsidR="001C5D5E">
        <w:rPr>
          <w:rFonts w:ascii="Arial" w:hAnsi="Arial" w:cs="Arial"/>
          <w:b/>
          <w:sz w:val="32"/>
          <w:szCs w:val="32"/>
        </w:rPr>
        <w:t>, от 15.04.2019 г. № 52</w:t>
      </w:r>
      <w:r w:rsidR="00D934A9">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D934A9" w:rsidRPr="00D934A9">
        <w:rPr>
          <w:rFonts w:ascii="Arial" w:hAnsi="Arial" w:cs="Arial"/>
        </w:rPr>
        <w:t>от 04.07.2016 г. № 73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(в редакции от 14.07.2017 г. № 33</w:t>
      </w:r>
      <w:r w:rsidR="0010298A">
        <w:rPr>
          <w:rFonts w:ascii="Arial" w:hAnsi="Arial" w:cs="Arial"/>
        </w:rPr>
        <w:t>, от 15.04.2019 г. № 52</w:t>
      </w:r>
      <w:r w:rsidR="00D934A9" w:rsidRPr="00D934A9">
        <w:rPr>
          <w:rFonts w:ascii="Arial" w:hAnsi="Arial" w:cs="Arial"/>
        </w:rPr>
        <w:t>)</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10454E" w:rsidRDefault="00543EBC" w:rsidP="002D204C">
      <w:pPr>
        <w:tabs>
          <w:tab w:val="left" w:pos="5103"/>
          <w:tab w:val="left" w:pos="6096"/>
          <w:tab w:val="left" w:pos="6237"/>
        </w:tabs>
        <w:ind w:firstLine="709"/>
        <w:jc w:val="both"/>
        <w:rPr>
          <w:rFonts w:ascii="Arial" w:eastAsia="Calibri"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10454E">
        <w:rPr>
          <w:rFonts w:ascii="Arial" w:eastAsia="Calibri" w:hAnsi="Arial" w:cs="Arial"/>
        </w:rPr>
        <w:t>Раздел 5 «</w:t>
      </w:r>
      <w:r w:rsidR="0010454E" w:rsidRPr="0010454E">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10454E">
        <w:rPr>
          <w:rFonts w:ascii="Arial" w:eastAsia="Calibri" w:hAnsi="Arial" w:cs="Arial"/>
        </w:rPr>
        <w:t>» изложить в следующей редакции:</w:t>
      </w:r>
    </w:p>
    <w:p w:rsidR="00752B60" w:rsidRPr="00752B60" w:rsidRDefault="0010454E" w:rsidP="00752B60">
      <w:pPr>
        <w:tabs>
          <w:tab w:val="left" w:pos="5103"/>
          <w:tab w:val="left" w:pos="6096"/>
          <w:tab w:val="left" w:pos="6237"/>
        </w:tabs>
        <w:ind w:firstLine="709"/>
        <w:jc w:val="both"/>
        <w:rPr>
          <w:rFonts w:ascii="Arial" w:eastAsia="Calibri" w:hAnsi="Arial" w:cs="Arial"/>
        </w:rPr>
      </w:pPr>
      <w:r>
        <w:rPr>
          <w:rFonts w:ascii="Arial" w:eastAsia="Calibri" w:hAnsi="Arial" w:cs="Arial"/>
        </w:rPr>
        <w:t>«</w:t>
      </w:r>
      <w:r w:rsidR="00752B60" w:rsidRPr="00752B60">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5.2. Заявитель может обратиться с жалобой в том числе в следующих случаях:</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нарушение срока регистрации запроса о предоставлении муниципальной услуги;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нарушение срока предоставления муниципальной услуги;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нарушение срока или порядка выдачи документов по результатам предоставления муниципальной услуги;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5.3. Заявители имеют право на получение информации, необходимой для обоснования и рассмотрения жалобы.</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5.4. Оснований для отказа в рассмотрении жалобы не имеется.</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5.5. Основанием для начала процедуры досудебного (внесудебного) обжалования является поступившая жалоба.</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Жалоба подается в письменной форме на бумажном носителе, в электронной форме.</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752B60">
        <w:rPr>
          <w:rFonts w:ascii="Arial" w:eastAsia="Calibri" w:hAnsi="Arial" w:cs="Arial"/>
        </w:rPr>
        <w:lastRenderedPageBreak/>
        <w:t>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5.6. Жалоба должна содержать:</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2) в удовлетворении жалобы отказывается.</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2) подача жалобы лицом, полномочия которого не подтверждены в порядке, установленном законодательством;</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4) если обжалуемые действия являются правомерными.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2B60" w:rsidRPr="00752B60"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0454E" w:rsidRDefault="00752B60" w:rsidP="00752B60">
      <w:pPr>
        <w:tabs>
          <w:tab w:val="left" w:pos="5103"/>
          <w:tab w:val="left" w:pos="6096"/>
          <w:tab w:val="left" w:pos="6237"/>
        </w:tabs>
        <w:ind w:firstLine="709"/>
        <w:jc w:val="both"/>
        <w:rPr>
          <w:rFonts w:ascii="Arial" w:eastAsia="Calibri" w:hAnsi="Arial" w:cs="Arial"/>
        </w:rPr>
      </w:pPr>
      <w:r w:rsidRPr="00752B60">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B028C4">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752B60" w:rsidRDefault="00752B60" w:rsidP="00B028C4">
      <w:pPr>
        <w:suppressAutoHyphens/>
        <w:ind w:firstLine="709"/>
        <w:jc w:val="both"/>
        <w:rPr>
          <w:rFonts w:ascii="Arial" w:hAnsi="Arial" w:cs="Arial"/>
        </w:rPr>
      </w:pPr>
    </w:p>
    <w:p w:rsidR="00752B60" w:rsidRDefault="00752B60" w:rsidP="00B028C4">
      <w:pPr>
        <w:suppressAutoHyphens/>
        <w:ind w:firstLine="709"/>
        <w:jc w:val="both"/>
        <w:rPr>
          <w:rFonts w:ascii="Arial" w:hAnsi="Arial" w:cs="Arial"/>
        </w:rPr>
      </w:pPr>
    </w:p>
    <w:p w:rsidR="00752B60" w:rsidRPr="002D204C" w:rsidRDefault="00752B60" w:rsidP="00B028C4">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164"/>
        <w:gridCol w:w="2337"/>
      </w:tblGrid>
      <w:tr w:rsidR="006731E1" w:rsidRPr="002D204C" w:rsidTr="00752B60">
        <w:tc>
          <w:tcPr>
            <w:tcW w:w="5353"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164" w:type="dxa"/>
          </w:tcPr>
          <w:p w:rsidR="006731E1" w:rsidRPr="002D204C" w:rsidRDefault="006731E1" w:rsidP="008A0F74">
            <w:pPr>
              <w:suppressAutoHyphens/>
              <w:jc w:val="both"/>
              <w:rPr>
                <w:rFonts w:ascii="Arial" w:hAnsi="Arial" w:cs="Arial"/>
                <w:sz w:val="24"/>
                <w:szCs w:val="24"/>
              </w:rPr>
            </w:pPr>
          </w:p>
        </w:tc>
        <w:tc>
          <w:tcPr>
            <w:tcW w:w="2337" w:type="dxa"/>
          </w:tcPr>
          <w:p w:rsidR="006731E1" w:rsidRPr="002D204C" w:rsidRDefault="00752B60" w:rsidP="008A0F74">
            <w:pPr>
              <w:suppressAutoHyphens/>
              <w:jc w:val="both"/>
              <w:rPr>
                <w:rFonts w:ascii="Arial" w:hAnsi="Arial" w:cs="Arial"/>
                <w:sz w:val="24"/>
                <w:szCs w:val="24"/>
              </w:rPr>
            </w:pPr>
            <w:r>
              <w:rPr>
                <w:rFonts w:ascii="Arial" w:hAnsi="Arial" w:cs="Arial"/>
                <w:sz w:val="24"/>
                <w:szCs w:val="24"/>
              </w:rPr>
              <w:t>Е.П.Тертышникова</w:t>
            </w:r>
          </w:p>
        </w:tc>
      </w:tr>
    </w:tbl>
    <w:p w:rsidR="002D204C" w:rsidRDefault="002D204C" w:rsidP="00752B60">
      <w:pPr>
        <w:jc w:val="both"/>
        <w:rPr>
          <w:rFonts w:ascii="Arial" w:hAnsi="Arial" w:cs="Arial"/>
        </w:rPr>
      </w:pPr>
    </w:p>
    <w:sectPr w:rsid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1F33"/>
    <w:rsid w:val="000050DA"/>
    <w:rsid w:val="000146FD"/>
    <w:rsid w:val="000900BE"/>
    <w:rsid w:val="000A6FAB"/>
    <w:rsid w:val="000C4115"/>
    <w:rsid w:val="000F0F6E"/>
    <w:rsid w:val="0010298A"/>
    <w:rsid w:val="0010454E"/>
    <w:rsid w:val="0013518C"/>
    <w:rsid w:val="00145C8E"/>
    <w:rsid w:val="001A022F"/>
    <w:rsid w:val="001B5E04"/>
    <w:rsid w:val="001C2A81"/>
    <w:rsid w:val="001C5D5E"/>
    <w:rsid w:val="00230476"/>
    <w:rsid w:val="0026689B"/>
    <w:rsid w:val="002A6C7A"/>
    <w:rsid w:val="002B0502"/>
    <w:rsid w:val="002C6AF1"/>
    <w:rsid w:val="002D204C"/>
    <w:rsid w:val="00307248"/>
    <w:rsid w:val="0038494B"/>
    <w:rsid w:val="00390DD6"/>
    <w:rsid w:val="003A3EF5"/>
    <w:rsid w:val="003E3213"/>
    <w:rsid w:val="003F2DFE"/>
    <w:rsid w:val="0041312D"/>
    <w:rsid w:val="00467444"/>
    <w:rsid w:val="0047341A"/>
    <w:rsid w:val="004C0DDC"/>
    <w:rsid w:val="004C35DA"/>
    <w:rsid w:val="004D5ED8"/>
    <w:rsid w:val="004D6FBD"/>
    <w:rsid w:val="00526AED"/>
    <w:rsid w:val="00543EBC"/>
    <w:rsid w:val="00592CD4"/>
    <w:rsid w:val="005A441E"/>
    <w:rsid w:val="0060230F"/>
    <w:rsid w:val="0060718F"/>
    <w:rsid w:val="006148AF"/>
    <w:rsid w:val="006731E1"/>
    <w:rsid w:val="006912AC"/>
    <w:rsid w:val="006A3C2D"/>
    <w:rsid w:val="006A78D3"/>
    <w:rsid w:val="006D01EA"/>
    <w:rsid w:val="006E3515"/>
    <w:rsid w:val="00705483"/>
    <w:rsid w:val="007116A2"/>
    <w:rsid w:val="00750E0C"/>
    <w:rsid w:val="00752B60"/>
    <w:rsid w:val="00775BC1"/>
    <w:rsid w:val="008605F2"/>
    <w:rsid w:val="008656A8"/>
    <w:rsid w:val="00871758"/>
    <w:rsid w:val="00896EF8"/>
    <w:rsid w:val="008A0F74"/>
    <w:rsid w:val="008B26BB"/>
    <w:rsid w:val="00907F14"/>
    <w:rsid w:val="00926F49"/>
    <w:rsid w:val="00940143"/>
    <w:rsid w:val="00967DE5"/>
    <w:rsid w:val="00972F80"/>
    <w:rsid w:val="009931E8"/>
    <w:rsid w:val="009B425D"/>
    <w:rsid w:val="00A05994"/>
    <w:rsid w:val="00A05EC9"/>
    <w:rsid w:val="00A20AE5"/>
    <w:rsid w:val="00AC2B4E"/>
    <w:rsid w:val="00AD5E4A"/>
    <w:rsid w:val="00AE0A67"/>
    <w:rsid w:val="00B028C4"/>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934A9"/>
    <w:rsid w:val="00DA0A5C"/>
    <w:rsid w:val="00DA3C33"/>
    <w:rsid w:val="00DD282B"/>
    <w:rsid w:val="00DF75C0"/>
    <w:rsid w:val="00E401A6"/>
    <w:rsid w:val="00E45C69"/>
    <w:rsid w:val="00E54E4B"/>
    <w:rsid w:val="00E61506"/>
    <w:rsid w:val="00E97D4E"/>
    <w:rsid w:val="00EF07E4"/>
    <w:rsid w:val="00F24392"/>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33040-EB61-42E9-8373-EB1C2D68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51E5D-527F-4449-8C5B-4BAB7877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137</cp:revision>
  <dcterms:created xsi:type="dcterms:W3CDTF">2019-01-10T12:58:00Z</dcterms:created>
  <dcterms:modified xsi:type="dcterms:W3CDTF">2022-12-20T11:55:00Z</dcterms:modified>
</cp:coreProperties>
</file>