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566" w:rsidRPr="00DD6566" w:rsidRDefault="00DD6566" w:rsidP="00DD6566">
      <w:pPr>
        <w:spacing w:after="0" w:line="240" w:lineRule="auto"/>
        <w:ind w:firstLine="567"/>
        <w:jc w:val="both"/>
        <w:rPr>
          <w:rFonts w:ascii="Times New Roman" w:eastAsia="Times New Roman" w:hAnsi="Times New Roman" w:cs="Times New Roman"/>
          <w:color w:val="000000"/>
          <w:sz w:val="24"/>
          <w:szCs w:val="24"/>
          <w:lang w:eastAsia="ru-RU"/>
        </w:rPr>
      </w:pPr>
      <w:r w:rsidRPr="00DD6566">
        <w:rPr>
          <w:rFonts w:ascii="Times New Roman" w:eastAsia="Times New Roman" w:hAnsi="Times New Roman" w:cs="Times New Roman"/>
          <w:color w:val="800000"/>
          <w:sz w:val="20"/>
          <w:szCs w:val="20"/>
          <w:lang w:eastAsia="ru-RU"/>
        </w:rPr>
        <w:t> </w:t>
      </w:r>
    </w:p>
    <w:p w:rsidR="00DD6566" w:rsidRPr="00DD6566" w:rsidRDefault="00DD6566" w:rsidP="00DD6566">
      <w:pPr>
        <w:spacing w:after="0" w:line="240" w:lineRule="auto"/>
        <w:ind w:firstLine="567"/>
        <w:jc w:val="center"/>
        <w:rPr>
          <w:rFonts w:ascii="Arial" w:eastAsia="Times New Roman" w:hAnsi="Arial" w:cs="Arial"/>
          <w:color w:val="000000"/>
          <w:lang w:eastAsia="ru-RU"/>
        </w:rPr>
      </w:pPr>
      <w:r w:rsidRPr="00DD6566">
        <w:rPr>
          <w:rFonts w:ascii="Arial" w:eastAsia="Times New Roman" w:hAnsi="Arial" w:cs="Arial"/>
          <w:color w:val="000000"/>
          <w:sz w:val="24"/>
          <w:szCs w:val="24"/>
          <w:lang w:eastAsia="ru-RU"/>
        </w:rPr>
        <w:t>РОССИЙСКАЯ ФЕДЕРАЦИЯ</w:t>
      </w:r>
    </w:p>
    <w:p w:rsidR="00DD6566" w:rsidRPr="00DD6566" w:rsidRDefault="00DD6566" w:rsidP="00DD6566">
      <w:pPr>
        <w:spacing w:after="0" w:line="240" w:lineRule="auto"/>
        <w:ind w:firstLine="567"/>
        <w:jc w:val="center"/>
        <w:rPr>
          <w:rFonts w:ascii="Arial" w:eastAsia="Times New Roman" w:hAnsi="Arial" w:cs="Arial"/>
          <w:color w:val="000000"/>
          <w:lang w:eastAsia="ru-RU"/>
        </w:rPr>
      </w:pPr>
      <w:r w:rsidRPr="00DD6566">
        <w:rPr>
          <w:rFonts w:ascii="Arial" w:eastAsia="Times New Roman" w:hAnsi="Arial" w:cs="Arial"/>
          <w:color w:val="000000"/>
          <w:sz w:val="24"/>
          <w:szCs w:val="24"/>
          <w:lang w:eastAsia="ru-RU"/>
        </w:rPr>
        <w:t>АДМИНИСТРАЦИЯ</w:t>
      </w:r>
    </w:p>
    <w:p w:rsidR="00DD6566" w:rsidRPr="00DD6566" w:rsidRDefault="00C17351" w:rsidP="00DD6566">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ЯСЕНОВСКОГО </w:t>
      </w:r>
      <w:r w:rsidR="00DD6566" w:rsidRPr="00DD6566">
        <w:rPr>
          <w:rFonts w:ascii="Arial" w:eastAsia="Times New Roman" w:hAnsi="Arial" w:cs="Arial"/>
          <w:color w:val="000000"/>
          <w:sz w:val="24"/>
          <w:szCs w:val="24"/>
          <w:lang w:eastAsia="ru-RU"/>
        </w:rPr>
        <w:t>СЕЛЬСКОГО ПОСЕЛЕНИЯ</w:t>
      </w:r>
    </w:p>
    <w:p w:rsidR="00DD6566" w:rsidRPr="00DD6566" w:rsidRDefault="00DD6566" w:rsidP="00DD6566">
      <w:pPr>
        <w:spacing w:after="0" w:line="240" w:lineRule="auto"/>
        <w:ind w:firstLine="567"/>
        <w:jc w:val="center"/>
        <w:rPr>
          <w:rFonts w:ascii="Arial" w:eastAsia="Times New Roman" w:hAnsi="Arial" w:cs="Arial"/>
          <w:color w:val="000000"/>
          <w:lang w:eastAsia="ru-RU"/>
        </w:rPr>
      </w:pPr>
      <w:r w:rsidRPr="00DD6566">
        <w:rPr>
          <w:rFonts w:ascii="Arial" w:eastAsia="Times New Roman" w:hAnsi="Arial" w:cs="Arial"/>
          <w:color w:val="000000"/>
          <w:sz w:val="24"/>
          <w:szCs w:val="24"/>
          <w:lang w:eastAsia="ru-RU"/>
        </w:rPr>
        <w:t>КАЛАЧЕЕВСКОГО МУНИЦИПАЛЬНОГО РАЙОНА</w:t>
      </w:r>
    </w:p>
    <w:p w:rsidR="00DD6566" w:rsidRPr="00DD6566" w:rsidRDefault="00DD6566" w:rsidP="00DD6566">
      <w:pPr>
        <w:spacing w:after="0" w:line="240" w:lineRule="auto"/>
        <w:ind w:firstLine="567"/>
        <w:jc w:val="center"/>
        <w:rPr>
          <w:rFonts w:ascii="Arial" w:eastAsia="Times New Roman" w:hAnsi="Arial" w:cs="Arial"/>
          <w:color w:val="000000"/>
          <w:lang w:eastAsia="ru-RU"/>
        </w:rPr>
      </w:pPr>
      <w:r w:rsidRPr="00DD6566">
        <w:rPr>
          <w:rFonts w:ascii="Arial" w:eastAsia="Times New Roman" w:hAnsi="Arial" w:cs="Arial"/>
          <w:color w:val="000000"/>
          <w:sz w:val="24"/>
          <w:szCs w:val="24"/>
          <w:lang w:eastAsia="ru-RU"/>
        </w:rPr>
        <w:t>ВОРОНЕЖСКОЙ ОБЛАСТИ</w:t>
      </w:r>
    </w:p>
    <w:p w:rsidR="00DD6566" w:rsidRPr="00DD6566" w:rsidRDefault="00DD6566" w:rsidP="00DD6566">
      <w:pPr>
        <w:spacing w:after="0" w:line="240" w:lineRule="auto"/>
        <w:ind w:firstLine="567"/>
        <w:jc w:val="center"/>
        <w:rPr>
          <w:rFonts w:ascii="Arial" w:eastAsia="Times New Roman" w:hAnsi="Arial" w:cs="Arial"/>
          <w:color w:val="000000"/>
          <w:lang w:eastAsia="ru-RU"/>
        </w:rPr>
      </w:pPr>
      <w:r w:rsidRPr="00DD6566">
        <w:rPr>
          <w:rFonts w:ascii="Arial" w:eastAsia="Times New Roman" w:hAnsi="Arial" w:cs="Arial"/>
          <w:color w:val="000000"/>
          <w:sz w:val="24"/>
          <w:szCs w:val="24"/>
          <w:lang w:eastAsia="ru-RU"/>
        </w:rPr>
        <w:t>ПОСТАНОВЛЕНИЕ</w:t>
      </w:r>
    </w:p>
    <w:p w:rsidR="00DD6566" w:rsidRPr="001D17F9" w:rsidRDefault="00D85E88" w:rsidP="00DD6566">
      <w:pPr>
        <w:spacing w:after="0" w:line="240" w:lineRule="auto"/>
        <w:ind w:firstLine="709"/>
        <w:jc w:val="both"/>
        <w:rPr>
          <w:rFonts w:ascii="Arial" w:eastAsia="Times New Roman" w:hAnsi="Arial" w:cs="Arial"/>
          <w:lang w:eastAsia="ru-RU"/>
        </w:rPr>
      </w:pPr>
      <w:r w:rsidRPr="001D17F9">
        <w:rPr>
          <w:rFonts w:ascii="Arial" w:eastAsia="Times New Roman" w:hAnsi="Arial" w:cs="Arial"/>
          <w:sz w:val="24"/>
          <w:szCs w:val="24"/>
          <w:lang w:eastAsia="ru-RU"/>
        </w:rPr>
        <w:t>от 21 декабря 2022</w:t>
      </w:r>
      <w:r w:rsidR="00C17351" w:rsidRPr="001D17F9">
        <w:rPr>
          <w:rFonts w:ascii="Arial" w:eastAsia="Times New Roman" w:hAnsi="Arial" w:cs="Arial"/>
          <w:sz w:val="24"/>
          <w:szCs w:val="24"/>
          <w:lang w:eastAsia="ru-RU"/>
        </w:rPr>
        <w:t xml:space="preserve"> г. № </w:t>
      </w:r>
      <w:r w:rsidR="00730C17" w:rsidRPr="001D17F9">
        <w:rPr>
          <w:rFonts w:ascii="Arial" w:eastAsia="Times New Roman" w:hAnsi="Arial" w:cs="Arial"/>
          <w:sz w:val="24"/>
          <w:szCs w:val="24"/>
          <w:lang w:eastAsia="ru-RU"/>
        </w:rPr>
        <w:t>125</w:t>
      </w:r>
    </w:p>
    <w:p w:rsidR="00DD6566" w:rsidRPr="00DD6566" w:rsidRDefault="00DD6566" w:rsidP="00DD6566">
      <w:pPr>
        <w:spacing w:after="0" w:line="240" w:lineRule="auto"/>
        <w:ind w:firstLine="708"/>
        <w:jc w:val="both"/>
        <w:rPr>
          <w:rFonts w:ascii="Arial" w:eastAsia="Times New Roman" w:hAnsi="Arial" w:cs="Arial"/>
          <w:color w:val="000000"/>
          <w:lang w:eastAsia="ru-RU"/>
        </w:rPr>
      </w:pPr>
      <w:r w:rsidRPr="00DD6566">
        <w:rPr>
          <w:rFonts w:ascii="Arial" w:eastAsia="Times New Roman" w:hAnsi="Arial" w:cs="Arial"/>
          <w:color w:val="000000"/>
          <w:sz w:val="24"/>
          <w:szCs w:val="24"/>
          <w:lang w:eastAsia="ru-RU"/>
        </w:rPr>
        <w:t>с. Ясеновка</w:t>
      </w:r>
    </w:p>
    <w:p w:rsidR="00DD6566" w:rsidRPr="00DD6566" w:rsidRDefault="00D85E88" w:rsidP="00DD6566">
      <w:pPr>
        <w:spacing w:before="240" w:after="60" w:line="240" w:lineRule="auto"/>
        <w:ind w:firstLine="567"/>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 xml:space="preserve">О внесении изменений в постановление администрации Ясеновского сельского поселения </w:t>
      </w:r>
      <w:r w:rsidR="00730C17">
        <w:rPr>
          <w:rFonts w:ascii="Arial" w:eastAsia="Times New Roman" w:hAnsi="Arial" w:cs="Arial"/>
          <w:b/>
          <w:bCs/>
          <w:color w:val="000000"/>
          <w:sz w:val="32"/>
          <w:szCs w:val="32"/>
          <w:lang w:eastAsia="ru-RU"/>
        </w:rPr>
        <w:t xml:space="preserve">Калачеевского муниципального района </w:t>
      </w:r>
      <w:r>
        <w:rPr>
          <w:rFonts w:ascii="Arial" w:eastAsia="Times New Roman" w:hAnsi="Arial" w:cs="Arial"/>
          <w:b/>
          <w:bCs/>
          <w:color w:val="000000"/>
          <w:sz w:val="32"/>
          <w:szCs w:val="32"/>
          <w:lang w:eastAsia="ru-RU"/>
        </w:rPr>
        <w:t>от 12.03.2020 г. № 10 «</w:t>
      </w:r>
      <w:r w:rsidR="00DD6566" w:rsidRPr="00DD6566">
        <w:rPr>
          <w:rFonts w:ascii="Arial" w:eastAsia="Times New Roman" w:hAnsi="Arial" w:cs="Arial"/>
          <w:b/>
          <w:bCs/>
          <w:color w:val="000000"/>
          <w:sz w:val="32"/>
          <w:szCs w:val="32"/>
          <w:lang w:eastAsia="ru-RU"/>
        </w:rPr>
        <w:t>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85E88" w:rsidRDefault="00D85E88" w:rsidP="00DD6566">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Ясеновского сельского поселения Калачеевского муниципального района Воронежской области в соответствие с действующим законодательством администрация Ясеновского сельского поселения Калачеевского муниципального района Воронежской области постановляет:</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1. Внести в постановление администрации Ясеновского сельского поселения Калачеевского муниципального района от 12.03.2020 г. № 10 «Об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следующие изменения:</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1.1. В административный регламент:</w:t>
      </w:r>
    </w:p>
    <w:p w:rsidR="00D85E88" w:rsidRPr="00D85E88" w:rsidRDefault="00D85E88" w:rsidP="009F2E40">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lastRenderedPageBreak/>
        <w:t>1.1.1. Раздел 5 «</w:t>
      </w:r>
      <w:r w:rsidR="009F2E40" w:rsidRPr="009F2E40">
        <w:rPr>
          <w:rFonts w:ascii="Arial" w:eastAsia="Times New Roman" w:hAnsi="Arial" w:cs="Arial"/>
          <w:color w:val="000000"/>
          <w:sz w:val="24"/>
          <w:szCs w:val="24"/>
          <w:lang w:eastAsia="ru-RU"/>
        </w:rPr>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w:t>
      </w:r>
      <w:r w:rsidR="009F2E40">
        <w:rPr>
          <w:rFonts w:ascii="Arial" w:eastAsia="Times New Roman" w:hAnsi="Arial" w:cs="Arial"/>
          <w:color w:val="000000"/>
          <w:sz w:val="24"/>
          <w:szCs w:val="24"/>
          <w:lang w:eastAsia="ru-RU"/>
        </w:rPr>
        <w:t xml:space="preserve">6 Федерального закона № 210-ФЗ, </w:t>
      </w:r>
      <w:r w:rsidR="009F2E40" w:rsidRPr="009F2E40">
        <w:rPr>
          <w:rFonts w:ascii="Arial" w:eastAsia="Times New Roman" w:hAnsi="Arial" w:cs="Arial"/>
          <w:color w:val="000000"/>
          <w:sz w:val="24"/>
          <w:szCs w:val="24"/>
          <w:lang w:eastAsia="ru-RU"/>
        </w:rPr>
        <w:t>а также их работников</w:t>
      </w:r>
      <w:r w:rsidRPr="00D85E88">
        <w:rPr>
          <w:rFonts w:ascii="Arial" w:eastAsia="Times New Roman" w:hAnsi="Arial" w:cs="Arial"/>
          <w:color w:val="000000"/>
          <w:sz w:val="24"/>
          <w:szCs w:val="24"/>
          <w:lang w:eastAsia="ru-RU"/>
        </w:rPr>
        <w:t>» изложить в следующей редакции:</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 у заявителя;</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Ясеновского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5.4. Оснований для отказа в рассмотрении жалобы не имеется.</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5.6. Жалоба должна содержать:</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5.7. Заявитель может обжаловать решения и действия (бездействие) должностных лиц, муниципальных служащих администрации главе Ясеновского сельского поселения Калачеевского муниципального района Воронежской области.</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Глава Ясеновского сельского поселения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lastRenderedPageBreak/>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5.9. По результатам рассмотрения жалобы лицом, уполномоченным на ее рассмотрение, принимается одно из следующих решений:</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2) в удовлетворении жалобы отказывается.</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4) если обжалуемые действия являются правомерными.</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lastRenderedPageBreak/>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2. Опубликовать настоящее постановление в Вестнике муниципальных правовых актов Ясеновского сельского поселения Калачеевского муниципального района и разместить на официальном сайте в сети Интернет.</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r w:rsidRPr="00D85E88">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p>
    <w:p w:rsidR="00D85E88" w:rsidRPr="00D85E88" w:rsidRDefault="00D85E88" w:rsidP="00D85E88">
      <w:pPr>
        <w:spacing w:after="0" w:line="240" w:lineRule="auto"/>
        <w:ind w:firstLine="708"/>
        <w:jc w:val="both"/>
        <w:rPr>
          <w:rFonts w:ascii="Arial" w:eastAsia="Times New Roman" w:hAnsi="Arial" w:cs="Arial"/>
          <w:color w:val="000000"/>
          <w:sz w:val="24"/>
          <w:szCs w:val="24"/>
          <w:lang w:eastAsia="ru-RU"/>
        </w:rPr>
      </w:pP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414"/>
        <w:gridCol w:w="2410"/>
      </w:tblGrid>
      <w:tr w:rsidR="00D85E88" w:rsidTr="00C972FF">
        <w:tc>
          <w:tcPr>
            <w:tcW w:w="4957" w:type="dxa"/>
          </w:tcPr>
          <w:p w:rsidR="00D85E88" w:rsidRDefault="00D85E88" w:rsidP="00DD6566">
            <w:pPr>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Ясеновского сельского поселения</w:t>
            </w:r>
          </w:p>
        </w:tc>
        <w:tc>
          <w:tcPr>
            <w:tcW w:w="2414" w:type="dxa"/>
          </w:tcPr>
          <w:p w:rsidR="00D85E88" w:rsidRDefault="00D85E88" w:rsidP="00DD6566">
            <w:pPr>
              <w:jc w:val="both"/>
              <w:rPr>
                <w:rFonts w:ascii="Arial" w:eastAsia="Times New Roman" w:hAnsi="Arial" w:cs="Arial"/>
                <w:color w:val="000000"/>
                <w:sz w:val="24"/>
                <w:szCs w:val="24"/>
                <w:lang w:eastAsia="ru-RU"/>
              </w:rPr>
            </w:pPr>
          </w:p>
        </w:tc>
        <w:tc>
          <w:tcPr>
            <w:tcW w:w="2410" w:type="dxa"/>
          </w:tcPr>
          <w:p w:rsidR="00D85E88" w:rsidRDefault="00D85E88" w:rsidP="00DD6566">
            <w:pPr>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Е.П.Тертышникова</w:t>
            </w:r>
          </w:p>
        </w:tc>
        <w:bookmarkStart w:id="0" w:name="_GoBack"/>
        <w:bookmarkEnd w:id="0"/>
      </w:tr>
    </w:tbl>
    <w:p w:rsidR="00D85E88" w:rsidRDefault="00D85E88" w:rsidP="00DD6566">
      <w:pPr>
        <w:spacing w:after="0" w:line="240" w:lineRule="auto"/>
        <w:ind w:firstLine="708"/>
        <w:jc w:val="both"/>
        <w:rPr>
          <w:rFonts w:ascii="Arial" w:eastAsia="Times New Roman" w:hAnsi="Arial" w:cs="Arial"/>
          <w:color w:val="000000"/>
          <w:sz w:val="24"/>
          <w:szCs w:val="24"/>
          <w:lang w:eastAsia="ru-RU"/>
        </w:rPr>
      </w:pPr>
    </w:p>
    <w:sectPr w:rsidR="00D85E88" w:rsidSect="00D85E88">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FF"/>
    <w:rsid w:val="001D17F9"/>
    <w:rsid w:val="00491094"/>
    <w:rsid w:val="00730C17"/>
    <w:rsid w:val="009F2E40"/>
    <w:rsid w:val="00C17351"/>
    <w:rsid w:val="00C972FF"/>
    <w:rsid w:val="00D85E88"/>
    <w:rsid w:val="00DD6566"/>
    <w:rsid w:val="00F54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E0BC7-CB70-434C-9E3D-CCDC5BE4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5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2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2570</Words>
  <Characters>14651</Characters>
  <Application>Microsoft Office Word</Application>
  <DocSecurity>0</DocSecurity>
  <Lines>122</Lines>
  <Paragraphs>34</Paragraphs>
  <ScaleCrop>false</ScaleCrop>
  <Company/>
  <LinksUpToDate>false</LinksUpToDate>
  <CharactersWithSpaces>17187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asj`</cp:lastModifiedBy>
  <cp:revision>11</cp:revision>
  <dcterms:created xsi:type="dcterms:W3CDTF">2022-07-14T12:52:00Z</dcterms:created>
  <dcterms:modified xsi:type="dcterms:W3CDTF">2022-12-20T12:31:00Z</dcterms:modified>
</cp:coreProperties>
</file>