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6BE" w:rsidRPr="006906BE" w:rsidRDefault="006906BE" w:rsidP="006906BE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6906BE"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:rsidR="006906BE" w:rsidRPr="006906BE" w:rsidRDefault="006906BE" w:rsidP="006906BE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6906BE">
        <w:rPr>
          <w:rFonts w:ascii="Arial" w:eastAsia="Arial" w:hAnsi="Arial" w:cs="Arial"/>
          <w:caps/>
          <w:sz w:val="24"/>
          <w:szCs w:val="24"/>
        </w:rPr>
        <w:t>ЯСЕНОВСКОГО СЕЛЬСКОГО ПОСЕЛЕНИЯ</w:t>
      </w:r>
    </w:p>
    <w:p w:rsidR="006906BE" w:rsidRPr="006906BE" w:rsidRDefault="006906BE" w:rsidP="006906BE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6906BE"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:rsidR="006906BE" w:rsidRPr="006906BE" w:rsidRDefault="006906BE" w:rsidP="006906BE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6906BE"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:rsidR="006906BE" w:rsidRPr="006906BE" w:rsidRDefault="006906BE" w:rsidP="006906BE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6906BE">
        <w:rPr>
          <w:rFonts w:ascii="Arial" w:eastAsia="Arial" w:hAnsi="Arial" w:cs="Arial"/>
          <w:caps/>
          <w:sz w:val="24"/>
          <w:szCs w:val="24"/>
        </w:rPr>
        <w:t>ПОСТАНОВЛЕНИЕ</w:t>
      </w:r>
    </w:p>
    <w:p w:rsidR="006906BE" w:rsidRPr="00DE2451" w:rsidRDefault="00A76A34" w:rsidP="006906BE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14</w:t>
      </w:r>
      <w:r w:rsidR="00103E08" w:rsidRPr="00DE2451">
        <w:rPr>
          <w:rFonts w:ascii="Arial" w:eastAsia="Calibri" w:hAnsi="Arial" w:cs="Arial"/>
          <w:sz w:val="24"/>
          <w:szCs w:val="24"/>
        </w:rPr>
        <w:t xml:space="preserve"> марта 2024</w:t>
      </w:r>
      <w:r w:rsidR="00373BB7" w:rsidRPr="00DE2451">
        <w:rPr>
          <w:rFonts w:ascii="Arial" w:eastAsia="Calibri" w:hAnsi="Arial" w:cs="Arial"/>
          <w:sz w:val="24"/>
          <w:szCs w:val="24"/>
        </w:rPr>
        <w:t xml:space="preserve"> г. № 18</w:t>
      </w:r>
    </w:p>
    <w:p w:rsidR="006906BE" w:rsidRPr="006906BE" w:rsidRDefault="006906BE" w:rsidP="006906BE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906BE">
        <w:rPr>
          <w:rFonts w:ascii="Arial" w:eastAsia="Calibri" w:hAnsi="Arial" w:cs="Arial"/>
          <w:sz w:val="24"/>
          <w:szCs w:val="24"/>
        </w:rPr>
        <w:t>с. Ясеновка</w:t>
      </w:r>
    </w:p>
    <w:p w:rsidR="006906BE" w:rsidRPr="006906BE" w:rsidRDefault="006906BE" w:rsidP="006906BE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906BE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Ясеновского сельского поселения Калачеевского муниципального района Воронежской области от 12.02.2016 г. № 10 «</w:t>
      </w:r>
      <w:r w:rsidR="005F58F3" w:rsidRPr="005F58F3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«Предоставление в собственность, аренду земельного участка, находящегося в муниципальной собственности на торгах» на территории Ясеновского сельского поселения Калачеевского муниципального района Воронежской области</w:t>
      </w:r>
      <w:r w:rsidRPr="006906BE">
        <w:rPr>
          <w:rFonts w:ascii="Arial" w:hAnsi="Arial" w:cs="Arial"/>
          <w:b/>
          <w:sz w:val="32"/>
          <w:szCs w:val="32"/>
        </w:rPr>
        <w:t>» (в ред. постановлений от 13.04.2016 г. № 42, от 30.12.2016 г. № 107, от 07.02.2019 г. № 3, от 19.12.2022 г. № 98, от 23.05.2023 № 40</w:t>
      </w:r>
      <w:r w:rsidR="00FB4575">
        <w:rPr>
          <w:rFonts w:ascii="Arial" w:hAnsi="Arial" w:cs="Arial"/>
          <w:b/>
          <w:sz w:val="32"/>
          <w:szCs w:val="32"/>
        </w:rPr>
        <w:t>, от 14.12.2023 № 106</w:t>
      </w:r>
      <w:r w:rsidRPr="006906BE">
        <w:rPr>
          <w:rFonts w:ascii="Arial" w:hAnsi="Arial" w:cs="Arial"/>
          <w:b/>
          <w:sz w:val="32"/>
          <w:szCs w:val="32"/>
        </w:rPr>
        <w:t>)</w:t>
      </w:r>
    </w:p>
    <w:p w:rsidR="006906BE" w:rsidRPr="006906BE" w:rsidRDefault="006906BE" w:rsidP="006906BE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Ясеновского сельского поселения Калачеевского муниципального района Воронежской области в соответствие с действующим законодательством администрация Ясеновского сельского поселения Калачеевского муниципального района Воронежской области постановляет:</w:t>
      </w:r>
    </w:p>
    <w:p w:rsidR="006906BE" w:rsidRPr="006906BE" w:rsidRDefault="006906BE" w:rsidP="006906BE">
      <w:pPr>
        <w:tabs>
          <w:tab w:val="center" w:pos="4677"/>
          <w:tab w:val="left" w:pos="7815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>1</w:t>
      </w:r>
      <w:r w:rsidRPr="006906BE">
        <w:rPr>
          <w:rFonts w:ascii="Arial" w:hAnsi="Arial" w:cs="Arial"/>
          <w:color w:val="FF0000"/>
          <w:sz w:val="24"/>
          <w:szCs w:val="24"/>
        </w:rPr>
        <w:t xml:space="preserve">. </w:t>
      </w:r>
      <w:r w:rsidRPr="006906BE">
        <w:rPr>
          <w:rFonts w:ascii="Arial" w:hAnsi="Arial" w:cs="Arial"/>
          <w:sz w:val="24"/>
          <w:szCs w:val="24"/>
        </w:rPr>
        <w:t>Внести в постановление администрации Ясеновского сельского поселения Калачеевского муниципального района 12.02.2016 г. № 10 «</w:t>
      </w:r>
      <w:r w:rsidR="005F58F3" w:rsidRPr="005F58F3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«Предоставление в собственность, аренду земельного участка, находящегося в муниципальной собственности на торгах» на территории Ясеновского сельского поселения Калачеевского муниципального района Воронежской области</w:t>
      </w:r>
      <w:r w:rsidRPr="006906BE">
        <w:rPr>
          <w:rFonts w:ascii="Arial" w:hAnsi="Arial" w:cs="Arial"/>
          <w:sz w:val="24"/>
          <w:szCs w:val="24"/>
        </w:rPr>
        <w:t>» (в ред. постановления от 13.04.2016 г. № 42, от 30.12.2016 г. № 107, от 07.02.2019 г. № 3, от 19.12.2022 г. № 98, от 23.05.2023 № 40</w:t>
      </w:r>
      <w:r w:rsidR="00FB4575">
        <w:rPr>
          <w:rFonts w:ascii="Arial" w:hAnsi="Arial" w:cs="Arial"/>
          <w:sz w:val="24"/>
          <w:szCs w:val="24"/>
        </w:rPr>
        <w:t>, от 14.12.2023 № 106</w:t>
      </w:r>
      <w:r w:rsidRPr="006906BE">
        <w:rPr>
          <w:rFonts w:ascii="Arial" w:hAnsi="Arial" w:cs="Arial"/>
          <w:sz w:val="24"/>
          <w:szCs w:val="24"/>
        </w:rPr>
        <w:t>)</w:t>
      </w:r>
      <w:r w:rsidRPr="006906BE">
        <w:rPr>
          <w:rFonts w:ascii="Arial" w:eastAsia="Calibri" w:hAnsi="Arial" w:cs="Arial"/>
          <w:sz w:val="24"/>
          <w:szCs w:val="24"/>
        </w:rPr>
        <w:t xml:space="preserve"> следующие изменения:</w:t>
      </w:r>
    </w:p>
    <w:p w:rsidR="00F2250F" w:rsidRDefault="006906BE" w:rsidP="006906BE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 xml:space="preserve">1.1. </w:t>
      </w:r>
      <w:r w:rsidR="00F2250F">
        <w:rPr>
          <w:rFonts w:ascii="Arial" w:hAnsi="Arial" w:cs="Arial"/>
          <w:sz w:val="24"/>
          <w:szCs w:val="24"/>
        </w:rPr>
        <w:t>В административный регламент:</w:t>
      </w:r>
    </w:p>
    <w:p w:rsidR="00F2250F" w:rsidRPr="00C00EF3" w:rsidRDefault="00F2250F" w:rsidP="006906BE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0EF3">
        <w:rPr>
          <w:rFonts w:ascii="Arial" w:hAnsi="Arial" w:cs="Arial"/>
          <w:sz w:val="24"/>
          <w:szCs w:val="24"/>
        </w:rPr>
        <w:t xml:space="preserve">1.1.1. </w:t>
      </w:r>
      <w:r w:rsidR="00077D29" w:rsidRPr="00C00EF3">
        <w:rPr>
          <w:rFonts w:ascii="Arial" w:hAnsi="Arial" w:cs="Arial"/>
          <w:sz w:val="24"/>
          <w:szCs w:val="24"/>
        </w:rPr>
        <w:t xml:space="preserve">В </w:t>
      </w:r>
      <w:r w:rsidR="00A17E73">
        <w:rPr>
          <w:rFonts w:ascii="Arial" w:hAnsi="Arial" w:cs="Arial"/>
          <w:sz w:val="24"/>
          <w:szCs w:val="24"/>
        </w:rPr>
        <w:t>п</w:t>
      </w:r>
      <w:r w:rsidR="00217358" w:rsidRPr="00C00EF3">
        <w:rPr>
          <w:rFonts w:ascii="Arial" w:hAnsi="Arial" w:cs="Arial"/>
          <w:sz w:val="24"/>
          <w:szCs w:val="24"/>
        </w:rPr>
        <w:t>одпункт</w:t>
      </w:r>
      <w:r w:rsidR="00077D29" w:rsidRPr="00C00EF3">
        <w:rPr>
          <w:rFonts w:ascii="Arial" w:hAnsi="Arial" w:cs="Arial"/>
          <w:sz w:val="24"/>
          <w:szCs w:val="24"/>
        </w:rPr>
        <w:t>е</w:t>
      </w:r>
      <w:r w:rsidR="00217358" w:rsidRPr="00C00EF3">
        <w:rPr>
          <w:rFonts w:ascii="Arial" w:hAnsi="Arial" w:cs="Arial"/>
          <w:sz w:val="24"/>
          <w:szCs w:val="24"/>
        </w:rPr>
        <w:t xml:space="preserve"> 12.2. пункта 12 </w:t>
      </w:r>
      <w:r w:rsidRPr="00C00EF3">
        <w:rPr>
          <w:rFonts w:ascii="Arial" w:hAnsi="Arial" w:cs="Arial"/>
          <w:sz w:val="24"/>
          <w:szCs w:val="24"/>
        </w:rPr>
        <w:t xml:space="preserve">«Исчерпывающий перечень оснований для приостановления предоставления Муниципальной услуги или отказа в предоставлении Муниципальной услуги» раздела </w:t>
      </w:r>
      <w:r w:rsidRPr="00C00EF3">
        <w:rPr>
          <w:rFonts w:ascii="Arial" w:hAnsi="Arial" w:cs="Arial"/>
          <w:sz w:val="24"/>
          <w:szCs w:val="24"/>
          <w:lang w:val="en-US"/>
        </w:rPr>
        <w:t>II</w:t>
      </w:r>
      <w:r w:rsidRPr="00C00EF3">
        <w:rPr>
          <w:rFonts w:ascii="Arial" w:hAnsi="Arial" w:cs="Arial"/>
          <w:sz w:val="24"/>
          <w:szCs w:val="24"/>
        </w:rPr>
        <w:t xml:space="preserve"> «Стандарт предоставления муниципальной услуги</w:t>
      </w:r>
      <w:r w:rsidR="00077D29" w:rsidRPr="00C00EF3">
        <w:rPr>
          <w:rFonts w:ascii="Arial" w:hAnsi="Arial" w:cs="Arial"/>
          <w:sz w:val="24"/>
          <w:szCs w:val="24"/>
        </w:rPr>
        <w:t>»:</w:t>
      </w:r>
    </w:p>
    <w:p w:rsidR="00077D29" w:rsidRPr="00C00EF3" w:rsidRDefault="008651E6" w:rsidP="006906BE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</w:t>
      </w:r>
      <w:r w:rsidR="00077D29" w:rsidRPr="00C00EF3">
        <w:rPr>
          <w:rFonts w:ascii="Arial" w:hAnsi="Arial" w:cs="Arial"/>
          <w:sz w:val="24"/>
          <w:szCs w:val="24"/>
        </w:rPr>
        <w:t>одпункт 14) изложить в следующей редакции:</w:t>
      </w:r>
    </w:p>
    <w:p w:rsidR="00077D29" w:rsidRPr="00C00EF3" w:rsidRDefault="00077D29" w:rsidP="00C00EF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0EF3">
        <w:rPr>
          <w:rFonts w:ascii="Arial" w:hAnsi="Arial" w:cs="Arial"/>
          <w:sz w:val="24"/>
          <w:szCs w:val="24"/>
        </w:rPr>
        <w:t>«</w:t>
      </w:r>
      <w:r w:rsidRPr="00077D29">
        <w:rPr>
          <w:rFonts w:ascii="Arial" w:hAnsi="Arial" w:cs="Arial"/>
          <w:sz w:val="24"/>
          <w:szCs w:val="24"/>
        </w:rPr>
        <w:t xml:space="preserve">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</w:t>
      </w:r>
      <w:r w:rsidRPr="00077D29">
        <w:rPr>
          <w:rFonts w:ascii="Arial" w:hAnsi="Arial" w:cs="Arial"/>
          <w:sz w:val="24"/>
          <w:szCs w:val="24"/>
        </w:rPr>
        <w:lastRenderedPageBreak/>
        <w:t>соответствии с Градостроительным кодексом Российской Федерации юридическим лицом, определенным Российской Федерацией или Воронежской областью;</w:t>
      </w:r>
      <w:r w:rsidRPr="00C00EF3">
        <w:rPr>
          <w:rFonts w:ascii="Arial" w:hAnsi="Arial" w:cs="Arial"/>
          <w:sz w:val="24"/>
          <w:szCs w:val="24"/>
        </w:rPr>
        <w:t>»;</w:t>
      </w:r>
      <w:r w:rsidRPr="00077D29">
        <w:rPr>
          <w:rFonts w:ascii="Arial" w:hAnsi="Arial" w:cs="Arial"/>
          <w:sz w:val="24"/>
          <w:szCs w:val="24"/>
        </w:rPr>
        <w:t xml:space="preserve"> </w:t>
      </w:r>
    </w:p>
    <w:p w:rsidR="00077D29" w:rsidRPr="00C00EF3" w:rsidRDefault="00077D29" w:rsidP="006906BE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0EF3">
        <w:rPr>
          <w:rFonts w:ascii="Arial" w:hAnsi="Arial" w:cs="Arial"/>
          <w:sz w:val="24"/>
          <w:szCs w:val="24"/>
        </w:rPr>
        <w:t>2) подпугнут 16) изложить в следующей редакции:</w:t>
      </w:r>
    </w:p>
    <w:p w:rsidR="00077D29" w:rsidRPr="00077D29" w:rsidRDefault="00077D29" w:rsidP="00077D2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77D29">
        <w:rPr>
          <w:rFonts w:ascii="Arial" w:hAnsi="Arial" w:cs="Arial"/>
          <w:sz w:val="24"/>
          <w:szCs w:val="24"/>
        </w:rPr>
        <w:t>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 (или) региональной инвестиционной программой;</w:t>
      </w:r>
      <w:r w:rsidRPr="00C00EF3">
        <w:rPr>
          <w:rFonts w:ascii="Arial" w:hAnsi="Arial" w:cs="Arial"/>
          <w:sz w:val="24"/>
          <w:szCs w:val="24"/>
        </w:rPr>
        <w:t>»;</w:t>
      </w:r>
      <w:r w:rsidRPr="00077D29">
        <w:rPr>
          <w:rFonts w:ascii="Arial" w:hAnsi="Arial" w:cs="Arial"/>
          <w:sz w:val="24"/>
          <w:szCs w:val="24"/>
        </w:rPr>
        <w:t xml:space="preserve"> </w:t>
      </w:r>
    </w:p>
    <w:p w:rsidR="00733D4B" w:rsidRPr="00733D4B" w:rsidRDefault="00E176A9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00EF3">
        <w:rPr>
          <w:rFonts w:ascii="Arial" w:hAnsi="Arial" w:cs="Arial"/>
          <w:sz w:val="24"/>
          <w:szCs w:val="24"/>
        </w:rPr>
        <w:t>1</w:t>
      </w:r>
      <w:r w:rsidR="00A41D89" w:rsidRPr="00C00EF3">
        <w:rPr>
          <w:rFonts w:ascii="Arial" w:hAnsi="Arial" w:cs="Arial"/>
          <w:sz w:val="24"/>
          <w:szCs w:val="24"/>
        </w:rPr>
        <w:t>.</w:t>
      </w:r>
      <w:r w:rsidR="008130C7" w:rsidRPr="00C00EF3">
        <w:rPr>
          <w:rFonts w:ascii="Arial" w:hAnsi="Arial" w:cs="Arial"/>
          <w:sz w:val="24"/>
          <w:szCs w:val="24"/>
        </w:rPr>
        <w:t>1.</w:t>
      </w:r>
      <w:r w:rsidR="00733D4B" w:rsidRPr="00C00EF3">
        <w:rPr>
          <w:rFonts w:ascii="Arial" w:hAnsi="Arial" w:cs="Arial"/>
          <w:sz w:val="24"/>
          <w:szCs w:val="24"/>
        </w:rPr>
        <w:t>2. Пункт 20.1. «Вариант 1. Предоставление земельного</w:t>
      </w:r>
      <w:r w:rsidR="00733D4B" w:rsidRPr="00733D4B">
        <w:rPr>
          <w:rFonts w:ascii="Arial" w:hAnsi="Arial" w:cs="Arial"/>
          <w:sz w:val="24"/>
          <w:szCs w:val="24"/>
        </w:rPr>
        <w:t xml:space="preserve"> участка, находящегося в Муниципальной собственности, на торгах» раздела III «Состав, последовательность и сроки выполнения административных процедур» регламента изложить в </w:t>
      </w:r>
      <w:r w:rsidR="00733D4B">
        <w:rPr>
          <w:rFonts w:ascii="Arial" w:hAnsi="Arial" w:cs="Arial"/>
          <w:sz w:val="24"/>
          <w:szCs w:val="24"/>
        </w:rPr>
        <w:t>следующей</w:t>
      </w:r>
      <w:r w:rsidR="00733D4B" w:rsidRPr="00733D4B">
        <w:rPr>
          <w:rFonts w:ascii="Arial" w:hAnsi="Arial" w:cs="Arial"/>
          <w:sz w:val="24"/>
          <w:szCs w:val="24"/>
        </w:rPr>
        <w:t xml:space="preserve"> редакции: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«20.1. Вариант 1. Предоставление земельного участка, находящегося в Муниципальной собственности, на торгах.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Максимальный срок предоставления Муниципальной услуги в соответствии с настоящим вариантом – два месяца со дня поступления заявления об утверждении схемы расположения земельного участка, заявления о проведении аукциона.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В 2024 году 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пунктом 16 статьи 11.10 Земельного Кодекса РФ, подпунктами 5 - 9, 13 - 19 пункта 8 статьи 39.11 Земельного Кодекса РФ,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срок не более 14 календарных дней.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20.1.2. Прием запроса и документов и (или) информации, необходимых для предоставления Муниципальной услуги.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документов, поданным лично либо посредством почтовой связи на бумажном </w:t>
      </w:r>
      <w:r w:rsidR="004B734C" w:rsidRPr="00733D4B">
        <w:rPr>
          <w:rFonts w:ascii="Arial" w:hAnsi="Arial" w:cs="Arial"/>
          <w:sz w:val="24"/>
          <w:szCs w:val="24"/>
        </w:rPr>
        <w:t>носителе,</w:t>
      </w:r>
      <w:r w:rsidRPr="00733D4B">
        <w:rPr>
          <w:rFonts w:ascii="Arial" w:hAnsi="Arial" w:cs="Arial"/>
          <w:sz w:val="24"/>
          <w:szCs w:val="24"/>
        </w:rPr>
        <w:t xml:space="preserve"> либо в форме электронных документов с использованием информационно-телекоммуникационной сети Интернет в </w:t>
      </w:r>
      <w:r w:rsidR="004B734C" w:rsidRPr="00733D4B">
        <w:rPr>
          <w:rFonts w:ascii="Arial" w:hAnsi="Arial" w:cs="Arial"/>
          <w:sz w:val="24"/>
          <w:szCs w:val="24"/>
        </w:rPr>
        <w:t>Администрацию,</w:t>
      </w:r>
      <w:r w:rsidRPr="00733D4B">
        <w:rPr>
          <w:rFonts w:ascii="Arial" w:hAnsi="Arial" w:cs="Arial"/>
          <w:sz w:val="24"/>
          <w:szCs w:val="24"/>
        </w:rPr>
        <w:t xml:space="preserve"> либо в МФЦ. 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 xml:space="preserve">Заявление в форме электронного документа представляется в Администрацию по выбору Заявителя способами, установленными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формату». 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lastRenderedPageBreak/>
        <w:t>Состав заявления о предоставлении Муниципальной услуги и перечень документов, необходимых для представления Заявителем в соответствии с вариантом 1 указан в пп.9.1 пункта 9 настоящего Административного регламента.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Заявление, представленное с нарушением порядка, установленного настоящим подпунктом, не рассматривается Администрацией.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При личном обращении Заявителя или его уполномоченного представителя в Администрацию либо в МФЦ должностное лицо, уполномоченное на прием документов: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- устанавливает предмет обращения, личность Заявителя;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lastRenderedPageBreak/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срок, установленный соглашением о взаимодействии.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Максимальный срок исполнения административной процедуры - 1 рабочий день (в пределах общего срока предоставления Муниципальной услуги).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Результатом административной процедуры является прием и регистрация заявления и комплекта документов либо отказ в приеме и регистрации документов.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20.1.3.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поступление зарегистрированных заявления и прилагаемых к нему документов специалисту, ответственному за предоставление Муниципальной услуги (далее - Специалист).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Специалист в течение трех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При непредставлении Заявителем по собственной инициативе документов, указанных в пункте 10 настоящего Административного регламента, Специалист запрашивает в рамках межведомственного взаимодействия следующие сведения и документы: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- выписку из Единого государственного реестра недвижимости о зарегистрированных правах на земельный участок;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б) в Управлении Федеральной налоговой службы по Воронежской области: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 xml:space="preserve">- наименование органа, направляющего межведомственный запрос; 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lastRenderedPageBreak/>
        <w:t xml:space="preserve">- наименование органа или организации, в адрес которых направляется межведомственный запрос; 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 xml:space="preserve">- контактная информация для направления ответа на межведомственный запрос; 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 xml:space="preserve">- дата направления межведомственного запроса; 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 xml:space="preserve">- информация о факте получения согласия на обработку персональных данных. 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услуги.</w:t>
      </w:r>
    </w:p>
    <w:p w:rsidR="00733D4B" w:rsidRPr="00733D4B" w:rsidRDefault="003E5F04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20.1.4</w:t>
      </w:r>
      <w:r w:rsidR="00733D4B" w:rsidRPr="00733D4B">
        <w:rPr>
          <w:rFonts w:ascii="Arial" w:hAnsi="Arial" w:cs="Arial"/>
          <w:sz w:val="24"/>
          <w:szCs w:val="24"/>
        </w:rPr>
        <w:t>. Рассмотрение заявления на предмет возможности формирования земельного участка.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Образование земельного участка и подготовка аукциона осуществляются в следующем порядке: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1) подготовка заинтересованными в предоставлении земельного участка гражданином или юридическим лицом схемы расположения земельного участка,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 xml:space="preserve">2)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участка, если земельный участок предстоит образовать и не утвержден проект межевания территории, в границах которой </w:t>
      </w:r>
      <w:r w:rsidRPr="00733D4B">
        <w:rPr>
          <w:rFonts w:ascii="Arial" w:hAnsi="Arial" w:cs="Arial"/>
          <w:sz w:val="24"/>
          <w:szCs w:val="24"/>
        </w:rPr>
        <w:lastRenderedPageBreak/>
        <w:t>предусмотрено образование земельного участка. При этом в данном заявлении указывается цель использования земельного участка;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3) проверка Администрацией наличия или отсутствия оснований, предусмотренных пунктом 16 статьи 11.10 Земельного кодекса РФ и подпунктами 5 - 9, 13 - 19 пункта 8 статьи 39.11 Земельного кодекса РФ,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В случае,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9 к настоящему Административному регламенту;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4)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39.11 Земельного кодекса РФ схемой расположения земельного участка;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5) осуществление государственного кадастрового учета земельного участка, а также государственной регистрации права муниципальной собственности (за исключением случаев образования земельного участка из земель или земельного участка, государственная собственность на которые не разграничена) на земельный участок,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39.11 Земельного кодекса РФ схемой расположения земельного участка, на основании заявления заинтересованных в предоставлении земельного участка гражданина или юридического лица либо заявления кадастрового инженера, выполнившего кадастровые работы в целях образования земельного участка, без получения доверенности или иного уполномочивающего документа от уполномоченного органа;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6)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участка. В данном заявлении должна быть указана цель использования земельного участка;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 xml:space="preserve">7) обращение Администрации с заявлением о государственной регистрации права муниципальной собственности на земельный участок, образованный в соответствии с проектом межевания территории или с утвержденной в соответствии с подпунктом 3 пункта 4 статьи 39.11 Земельного кодекса РФ схемой расположения </w:t>
      </w:r>
      <w:r w:rsidRPr="00733D4B">
        <w:rPr>
          <w:rFonts w:ascii="Arial" w:hAnsi="Arial" w:cs="Arial"/>
          <w:sz w:val="24"/>
          <w:szCs w:val="24"/>
        </w:rPr>
        <w:lastRenderedPageBreak/>
        <w:t>земельного участка, за исключением случаев, если земельный участок образован из земель или земельного участка, государственная собственность на которые не разграничена, и случаев, если земельный участок не может быть предметом аукциона в соответствии с подпунктами 1, 5 - 19 пункта 8 статьи39.11 Земельного кодекса РФ;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8)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если наличие таких условий является обязательным условием для проведения аукциона, за исключением случаев, если земельный участок не может быть предметом аукциона в соответствии с подпунктами 1, 5 - 19 пункта 8 статьи 39.11 Земельного кодекса РФ;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9) проверка Администрацией наличия или отсутствия оснований, предусмотренных пунктом 8 статьи 39.11 Земельного кодекса РФ,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предоставлении Муниципальной услуги, указанных в пункте 12 настоящего Административного регламента.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принимает решение о проведении аукциона. </w:t>
      </w:r>
    </w:p>
    <w:p w:rsidR="00733D4B" w:rsidRPr="00733D4B" w:rsidRDefault="003E5F04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20.1.5</w:t>
      </w:r>
      <w:r w:rsidR="00733D4B" w:rsidRPr="00733D4B">
        <w:rPr>
          <w:rFonts w:ascii="Arial" w:hAnsi="Arial" w:cs="Arial"/>
          <w:sz w:val="24"/>
          <w:szCs w:val="24"/>
        </w:rPr>
        <w:t>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Извещение о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lastRenderedPageBreak/>
        <w:t xml:space="preserve">Администрация принимает решение об отказе в проведении аукциона в случае выявления обстоятельств, предусмотренных пп.12.2 пункта 12 настоящего Административного регламента. 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Один заявитель вправе подать только одну заявку на участие в аукционе.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Заявитель не допускается к участию в аукционе в следующих случаях: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2) непоступление задатка на дату рассмотрения заявок на участие в аукционе;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lastRenderedPageBreak/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1) сведения о месте, дате и времени проведения аукциона;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lastRenderedPageBreak/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Аукцион в электронной форме проводится в порядке статьи 39.13 Земельного кодекса Российской Федерации.</w:t>
      </w:r>
    </w:p>
    <w:p w:rsidR="00733D4B" w:rsidRPr="00733D4B" w:rsidRDefault="00591E32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20.1.6</w:t>
      </w:r>
      <w:r w:rsidR="00733D4B" w:rsidRPr="00733D4B">
        <w:rPr>
          <w:rFonts w:ascii="Arial" w:hAnsi="Arial" w:cs="Arial"/>
          <w:sz w:val="24"/>
          <w:szCs w:val="24"/>
        </w:rPr>
        <w:t>. Выдача (направление) результата предоставления Муниципальной услуги Заявителю.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lastRenderedPageBreak/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 xml:space="preserve">Максимальный срок административной процедуры – десять дней со дня составления протокола о результатах аукциона. </w:t>
      </w:r>
    </w:p>
    <w:p w:rsidR="00733D4B" w:rsidRPr="00733D4B" w:rsidRDefault="00591E32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20.1.7</w:t>
      </w:r>
      <w:r w:rsidR="00733D4B" w:rsidRPr="00733D4B">
        <w:rPr>
          <w:rFonts w:ascii="Arial" w:hAnsi="Arial" w:cs="Arial"/>
          <w:sz w:val="24"/>
          <w:szCs w:val="24"/>
        </w:rPr>
        <w:t xml:space="preserve">. Административная процедура по получению дополнительных сведений от Заявителя не применяется. </w:t>
      </w:r>
    </w:p>
    <w:p w:rsidR="00733D4B" w:rsidRPr="00733D4B" w:rsidRDefault="00591E32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20.1.8</w:t>
      </w:r>
      <w:r w:rsidR="00733D4B" w:rsidRPr="00733D4B">
        <w:rPr>
          <w:rFonts w:ascii="Arial" w:hAnsi="Arial" w:cs="Arial"/>
          <w:sz w:val="24"/>
          <w:szCs w:val="24"/>
        </w:rPr>
        <w:t xml:space="preserve">. Особенности 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733D4B" w:rsidRPr="00733D4B" w:rsidRDefault="00591E32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20.1.8</w:t>
      </w:r>
      <w:r w:rsidR="00733D4B" w:rsidRPr="00733D4B">
        <w:rPr>
          <w:rFonts w:ascii="Arial" w:hAnsi="Arial" w:cs="Arial"/>
          <w:sz w:val="24"/>
          <w:szCs w:val="24"/>
        </w:rPr>
        <w:t>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 превышающий двадцати дней (в 2024 году – 14 дней) с даты поступления любого из этих заявлений, совершает одно из следующих действий: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lastRenderedPageBreak/>
        <w:t>В извещении указываются сведения, определенные частью 2 статьи 39.18 Земельного кодекса РФ.</w:t>
      </w:r>
    </w:p>
    <w:p w:rsidR="00733D4B" w:rsidRPr="00733D4B" w:rsidRDefault="00591E32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20.1.8</w:t>
      </w:r>
      <w:r w:rsidR="00733D4B" w:rsidRPr="00733D4B">
        <w:rPr>
          <w:rFonts w:ascii="Arial" w:hAnsi="Arial" w:cs="Arial"/>
          <w:sz w:val="24"/>
          <w:szCs w:val="24"/>
        </w:rPr>
        <w:t>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733D4B" w:rsidRPr="00733D4B" w:rsidRDefault="00591E32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20.1.8</w:t>
      </w:r>
      <w:r w:rsidR="00733D4B" w:rsidRPr="00733D4B">
        <w:rPr>
          <w:rFonts w:ascii="Arial" w:hAnsi="Arial" w:cs="Arial"/>
          <w:sz w:val="24"/>
          <w:szCs w:val="24"/>
        </w:rPr>
        <w:t>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</w:t>
      </w:r>
      <w:bookmarkStart w:id="0" w:name="_GoBack"/>
      <w:bookmarkEnd w:id="0"/>
      <w:r w:rsidRPr="00733D4B">
        <w:rPr>
          <w:rFonts w:ascii="Arial" w:hAnsi="Arial" w:cs="Arial"/>
          <w:sz w:val="24"/>
          <w:szCs w:val="24"/>
        </w:rPr>
        <w:t xml:space="preserve">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:rsidR="00733D4B" w:rsidRPr="00733D4B" w:rsidRDefault="00591E32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20.1.8</w:t>
      </w:r>
      <w:r w:rsidR="00733D4B" w:rsidRPr="00733D4B">
        <w:rPr>
          <w:rFonts w:ascii="Arial" w:hAnsi="Arial" w:cs="Arial"/>
          <w:sz w:val="24"/>
          <w:szCs w:val="24"/>
        </w:rPr>
        <w:t>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733D4B" w:rsidRPr="00733D4B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42D3C" w:rsidRDefault="00733D4B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D4B">
        <w:rPr>
          <w:rFonts w:ascii="Arial" w:hAnsi="Arial" w:cs="Arial"/>
          <w:sz w:val="24"/>
          <w:szCs w:val="24"/>
        </w:rPr>
        <w:t xml:space="preserve"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</w:t>
      </w:r>
      <w:r w:rsidRPr="00733D4B">
        <w:rPr>
          <w:rFonts w:ascii="Arial" w:hAnsi="Arial" w:cs="Arial"/>
          <w:sz w:val="24"/>
          <w:szCs w:val="24"/>
        </w:rPr>
        <w:lastRenderedPageBreak/>
        <w:t>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участка.».</w:t>
      </w:r>
    </w:p>
    <w:p w:rsidR="006906BE" w:rsidRPr="006906BE" w:rsidRDefault="006906BE" w:rsidP="00733D4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 и разместить на официальном сайте администрации Ясеновского сельского поселения в сети Интернет.</w:t>
      </w:r>
    </w:p>
    <w:p w:rsidR="006906BE" w:rsidRPr="006906BE" w:rsidRDefault="006906BE" w:rsidP="006906BE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06BE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6906BE" w:rsidRPr="006906BE" w:rsidRDefault="006906BE" w:rsidP="006906BE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6906BE" w:rsidRPr="006906BE" w:rsidRDefault="006906BE" w:rsidP="006906BE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0"/>
        <w:gridCol w:w="1509"/>
        <w:gridCol w:w="2509"/>
      </w:tblGrid>
      <w:tr w:rsidR="006906BE" w:rsidRPr="006906BE" w:rsidTr="00A41D89">
        <w:tc>
          <w:tcPr>
            <w:tcW w:w="5778" w:type="dxa"/>
          </w:tcPr>
          <w:p w:rsidR="006906BE" w:rsidRPr="006906BE" w:rsidRDefault="006906BE" w:rsidP="006906B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06BE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560" w:type="dxa"/>
          </w:tcPr>
          <w:p w:rsidR="006906BE" w:rsidRPr="006906BE" w:rsidRDefault="006906BE" w:rsidP="006906B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:rsidR="006906BE" w:rsidRPr="006906BE" w:rsidRDefault="006906BE" w:rsidP="006906B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06BE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6906BE" w:rsidRPr="006906BE" w:rsidRDefault="006906BE" w:rsidP="006906BE">
      <w:pPr>
        <w:spacing w:after="200" w:line="276" w:lineRule="auto"/>
        <w:rPr>
          <w:rFonts w:ascii="Arial" w:hAnsi="Arial" w:cs="Arial"/>
          <w:sz w:val="24"/>
          <w:szCs w:val="24"/>
        </w:rPr>
      </w:pPr>
    </w:p>
    <w:sectPr w:rsidR="006906BE" w:rsidRPr="006906BE" w:rsidSect="00F327B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773" w:rsidRDefault="00626773" w:rsidP="007661A4">
      <w:r>
        <w:separator/>
      </w:r>
    </w:p>
  </w:endnote>
  <w:endnote w:type="continuationSeparator" w:id="0">
    <w:p w:rsidR="00626773" w:rsidRDefault="00626773" w:rsidP="0076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773" w:rsidRDefault="00626773" w:rsidP="007661A4">
      <w:r>
        <w:separator/>
      </w:r>
    </w:p>
  </w:footnote>
  <w:footnote w:type="continuationSeparator" w:id="0">
    <w:p w:rsidR="00626773" w:rsidRDefault="00626773" w:rsidP="00766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AAB"/>
    <w:multiLevelType w:val="hybridMultilevel"/>
    <w:tmpl w:val="0130C84C"/>
    <w:lvl w:ilvl="0" w:tplc="E97E1A36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4C"/>
    <w:rsid w:val="00011680"/>
    <w:rsid w:val="00021C87"/>
    <w:rsid w:val="000530CA"/>
    <w:rsid w:val="00073E82"/>
    <w:rsid w:val="00077D29"/>
    <w:rsid w:val="00081ECB"/>
    <w:rsid w:val="00084D47"/>
    <w:rsid w:val="000B620E"/>
    <w:rsid w:val="000E1C48"/>
    <w:rsid w:val="000F344B"/>
    <w:rsid w:val="00103E08"/>
    <w:rsid w:val="00111F9F"/>
    <w:rsid w:val="00114065"/>
    <w:rsid w:val="00135AC2"/>
    <w:rsid w:val="00141622"/>
    <w:rsid w:val="0014553B"/>
    <w:rsid w:val="00163346"/>
    <w:rsid w:val="001644D3"/>
    <w:rsid w:val="00190EB1"/>
    <w:rsid w:val="00194A41"/>
    <w:rsid w:val="00196FD1"/>
    <w:rsid w:val="001C3934"/>
    <w:rsid w:val="00217358"/>
    <w:rsid w:val="00227984"/>
    <w:rsid w:val="00232F62"/>
    <w:rsid w:val="0026175E"/>
    <w:rsid w:val="0028400D"/>
    <w:rsid w:val="0029150D"/>
    <w:rsid w:val="00291A12"/>
    <w:rsid w:val="002C4869"/>
    <w:rsid w:val="002E7C1E"/>
    <w:rsid w:val="00300E2B"/>
    <w:rsid w:val="0031769D"/>
    <w:rsid w:val="003515B9"/>
    <w:rsid w:val="0037169E"/>
    <w:rsid w:val="00373BB7"/>
    <w:rsid w:val="00383728"/>
    <w:rsid w:val="00396522"/>
    <w:rsid w:val="003C2F08"/>
    <w:rsid w:val="003D02A9"/>
    <w:rsid w:val="003E2D7B"/>
    <w:rsid w:val="003E5F04"/>
    <w:rsid w:val="00403DF9"/>
    <w:rsid w:val="00435E25"/>
    <w:rsid w:val="00443E1E"/>
    <w:rsid w:val="00491802"/>
    <w:rsid w:val="004B734C"/>
    <w:rsid w:val="004F5DBB"/>
    <w:rsid w:val="00504F1C"/>
    <w:rsid w:val="005173D0"/>
    <w:rsid w:val="005313C5"/>
    <w:rsid w:val="00555072"/>
    <w:rsid w:val="00570A4D"/>
    <w:rsid w:val="00575612"/>
    <w:rsid w:val="005807E0"/>
    <w:rsid w:val="00590A49"/>
    <w:rsid w:val="00591C56"/>
    <w:rsid w:val="00591E32"/>
    <w:rsid w:val="00593A09"/>
    <w:rsid w:val="005B2231"/>
    <w:rsid w:val="005B5CB9"/>
    <w:rsid w:val="005D04B7"/>
    <w:rsid w:val="005D1751"/>
    <w:rsid w:val="005D4C19"/>
    <w:rsid w:val="005E103C"/>
    <w:rsid w:val="005E26B5"/>
    <w:rsid w:val="005E2E8D"/>
    <w:rsid w:val="005E69D6"/>
    <w:rsid w:val="005F3995"/>
    <w:rsid w:val="005F58F3"/>
    <w:rsid w:val="00615FE7"/>
    <w:rsid w:val="00616C30"/>
    <w:rsid w:val="00625DDC"/>
    <w:rsid w:val="00626773"/>
    <w:rsid w:val="00661047"/>
    <w:rsid w:val="006630FF"/>
    <w:rsid w:val="006646A4"/>
    <w:rsid w:val="00671AEA"/>
    <w:rsid w:val="006906BE"/>
    <w:rsid w:val="00692DDF"/>
    <w:rsid w:val="006B3D64"/>
    <w:rsid w:val="006B4939"/>
    <w:rsid w:val="006B5CB0"/>
    <w:rsid w:val="006C59C1"/>
    <w:rsid w:val="006D2DD9"/>
    <w:rsid w:val="006D7082"/>
    <w:rsid w:val="006D7C05"/>
    <w:rsid w:val="006F5963"/>
    <w:rsid w:val="0072273D"/>
    <w:rsid w:val="00726E77"/>
    <w:rsid w:val="00733739"/>
    <w:rsid w:val="00733D4B"/>
    <w:rsid w:val="00736D4E"/>
    <w:rsid w:val="007428CC"/>
    <w:rsid w:val="007661A4"/>
    <w:rsid w:val="00787543"/>
    <w:rsid w:val="007E34C7"/>
    <w:rsid w:val="007F1AD7"/>
    <w:rsid w:val="007F410C"/>
    <w:rsid w:val="008130C7"/>
    <w:rsid w:val="00831C46"/>
    <w:rsid w:val="008460F8"/>
    <w:rsid w:val="008466C4"/>
    <w:rsid w:val="0085578A"/>
    <w:rsid w:val="00861F46"/>
    <w:rsid w:val="008651E6"/>
    <w:rsid w:val="008711E7"/>
    <w:rsid w:val="008A41F3"/>
    <w:rsid w:val="008A4696"/>
    <w:rsid w:val="008C62D7"/>
    <w:rsid w:val="008D33C0"/>
    <w:rsid w:val="008D55EB"/>
    <w:rsid w:val="00907D07"/>
    <w:rsid w:val="00913001"/>
    <w:rsid w:val="0092012F"/>
    <w:rsid w:val="00920B09"/>
    <w:rsid w:val="009444B5"/>
    <w:rsid w:val="00951F5F"/>
    <w:rsid w:val="0095419E"/>
    <w:rsid w:val="009542B0"/>
    <w:rsid w:val="00956958"/>
    <w:rsid w:val="00980381"/>
    <w:rsid w:val="00991F75"/>
    <w:rsid w:val="009A0405"/>
    <w:rsid w:val="009B2D97"/>
    <w:rsid w:val="009C77CD"/>
    <w:rsid w:val="009F4C9F"/>
    <w:rsid w:val="00A01C15"/>
    <w:rsid w:val="00A17E73"/>
    <w:rsid w:val="00A25366"/>
    <w:rsid w:val="00A41D89"/>
    <w:rsid w:val="00A46A46"/>
    <w:rsid w:val="00A56B65"/>
    <w:rsid w:val="00A731F0"/>
    <w:rsid w:val="00A74E08"/>
    <w:rsid w:val="00A76A34"/>
    <w:rsid w:val="00A96486"/>
    <w:rsid w:val="00AB5652"/>
    <w:rsid w:val="00AC563F"/>
    <w:rsid w:val="00AC6343"/>
    <w:rsid w:val="00AD253C"/>
    <w:rsid w:val="00AF5A27"/>
    <w:rsid w:val="00B03578"/>
    <w:rsid w:val="00B16F7B"/>
    <w:rsid w:val="00B21728"/>
    <w:rsid w:val="00B24FB8"/>
    <w:rsid w:val="00B332E7"/>
    <w:rsid w:val="00B36DFA"/>
    <w:rsid w:val="00B42D3C"/>
    <w:rsid w:val="00B47FB2"/>
    <w:rsid w:val="00B842B2"/>
    <w:rsid w:val="00B948B0"/>
    <w:rsid w:val="00BA44CA"/>
    <w:rsid w:val="00BE628F"/>
    <w:rsid w:val="00BF3679"/>
    <w:rsid w:val="00BF6B41"/>
    <w:rsid w:val="00C00EF3"/>
    <w:rsid w:val="00C057D2"/>
    <w:rsid w:val="00C066A5"/>
    <w:rsid w:val="00C1493B"/>
    <w:rsid w:val="00C249AA"/>
    <w:rsid w:val="00C3789C"/>
    <w:rsid w:val="00C47AFF"/>
    <w:rsid w:val="00C55CB9"/>
    <w:rsid w:val="00C62489"/>
    <w:rsid w:val="00C63766"/>
    <w:rsid w:val="00C65365"/>
    <w:rsid w:val="00C66C12"/>
    <w:rsid w:val="00C711B7"/>
    <w:rsid w:val="00C91FB8"/>
    <w:rsid w:val="00CA2758"/>
    <w:rsid w:val="00CA2F83"/>
    <w:rsid w:val="00CE4B49"/>
    <w:rsid w:val="00CE6BFF"/>
    <w:rsid w:val="00D3174C"/>
    <w:rsid w:val="00D435FD"/>
    <w:rsid w:val="00D56EF3"/>
    <w:rsid w:val="00D61E12"/>
    <w:rsid w:val="00D91C97"/>
    <w:rsid w:val="00DB2713"/>
    <w:rsid w:val="00DD3E89"/>
    <w:rsid w:val="00DE2451"/>
    <w:rsid w:val="00E176A9"/>
    <w:rsid w:val="00E2029C"/>
    <w:rsid w:val="00E41CC3"/>
    <w:rsid w:val="00E56DF9"/>
    <w:rsid w:val="00E76F33"/>
    <w:rsid w:val="00E815CA"/>
    <w:rsid w:val="00E84407"/>
    <w:rsid w:val="00EA3DCE"/>
    <w:rsid w:val="00EC114C"/>
    <w:rsid w:val="00ED123F"/>
    <w:rsid w:val="00EE0A6B"/>
    <w:rsid w:val="00F00802"/>
    <w:rsid w:val="00F04EB5"/>
    <w:rsid w:val="00F12D7E"/>
    <w:rsid w:val="00F171E1"/>
    <w:rsid w:val="00F2250F"/>
    <w:rsid w:val="00F327BE"/>
    <w:rsid w:val="00F35A95"/>
    <w:rsid w:val="00F421B1"/>
    <w:rsid w:val="00F947B6"/>
    <w:rsid w:val="00FA62F3"/>
    <w:rsid w:val="00FB4575"/>
    <w:rsid w:val="00FC4A3B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5585F-4A05-4E7A-80AD-26965A6C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728"/>
    <w:pPr>
      <w:keepNext/>
      <w:keepLines/>
      <w:spacing w:before="200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No Spacing"/>
    <w:qFormat/>
    <w:rsid w:val="002C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42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42B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 Знак Знак Знак Знак Знак Знак"/>
    <w:basedOn w:val="a"/>
    <w:rsid w:val="000116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9">
    <w:name w:val="Hyperlink"/>
    <w:basedOn w:val="a0"/>
    <w:uiPriority w:val="99"/>
    <w:unhideWhenUsed/>
    <w:rsid w:val="00F12D7E"/>
    <w:rPr>
      <w:color w:val="0000FF" w:themeColor="hyperlink"/>
      <w:u w:val="single"/>
    </w:rPr>
  </w:style>
  <w:style w:type="paragraph" w:styleId="aa">
    <w:name w:val="Normal (Web)"/>
    <w:basedOn w:val="a"/>
    <w:semiHidden/>
    <w:unhideWhenUsed/>
    <w:rsid w:val="00F12D7E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F1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7661A4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7661A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661A4"/>
    <w:rPr>
      <w:vertAlign w:val="superscript"/>
    </w:rPr>
  </w:style>
  <w:style w:type="character" w:customStyle="1" w:styleId="af">
    <w:name w:val="Основной текст_"/>
    <w:basedOn w:val="a0"/>
    <w:link w:val="1"/>
    <w:rsid w:val="0038372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383728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9">
    <w:name w:val="Основной текст (9)_"/>
    <w:link w:val="90"/>
    <w:rsid w:val="00383728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83728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837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Основной текст (3)_"/>
    <w:link w:val="30"/>
    <w:rsid w:val="00383728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3837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0">
    <w:name w:val="Колонтитул_"/>
    <w:link w:val="af1"/>
    <w:rsid w:val="00383728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0pt">
    <w:name w:val="Основной текст (9) + Не курсив;Интервал 0 pt"/>
    <w:rsid w:val="003837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">
    <w:name w:val="Основной текст (10)_"/>
    <w:link w:val="100"/>
    <w:rsid w:val="00383728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383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1">
    <w:name w:val="Заголовок №2_"/>
    <w:link w:val="22"/>
    <w:rsid w:val="00383728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383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38372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383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383728"/>
    <w:pPr>
      <w:shd w:val="clear" w:color="auto" w:fill="FFFFFF"/>
      <w:spacing w:line="0" w:lineRule="atLeast"/>
      <w:ind w:firstLine="567"/>
      <w:jc w:val="both"/>
    </w:pPr>
    <w:rPr>
      <w:b/>
      <w:bCs/>
      <w:spacing w:val="7"/>
      <w:lang w:eastAsia="en-US"/>
    </w:rPr>
  </w:style>
  <w:style w:type="paragraph" w:customStyle="1" w:styleId="23">
    <w:name w:val="Основной текст2"/>
    <w:basedOn w:val="a"/>
    <w:rsid w:val="00383728"/>
    <w:pPr>
      <w:shd w:val="clear" w:color="auto" w:fill="FFFFFF"/>
      <w:spacing w:before="120" w:after="360" w:line="0" w:lineRule="atLeast"/>
      <w:ind w:hanging="1800"/>
      <w:jc w:val="both"/>
    </w:pPr>
    <w:rPr>
      <w:spacing w:val="7"/>
      <w:lang w:eastAsia="en-US"/>
    </w:rPr>
  </w:style>
  <w:style w:type="paragraph" w:customStyle="1" w:styleId="af1">
    <w:name w:val="Колонтитул"/>
    <w:basedOn w:val="a"/>
    <w:link w:val="af0"/>
    <w:rsid w:val="00383728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00">
    <w:name w:val="Основной текст (10)"/>
    <w:basedOn w:val="a"/>
    <w:link w:val="10"/>
    <w:rsid w:val="00383728"/>
    <w:pPr>
      <w:shd w:val="clear" w:color="auto" w:fill="FFFFFF"/>
      <w:spacing w:line="273" w:lineRule="exact"/>
      <w:ind w:firstLine="700"/>
      <w:jc w:val="both"/>
    </w:pPr>
    <w:rPr>
      <w:spacing w:val="10"/>
      <w:lang w:eastAsia="en-US"/>
    </w:rPr>
  </w:style>
  <w:style w:type="paragraph" w:customStyle="1" w:styleId="22">
    <w:name w:val="Заголовок №2"/>
    <w:basedOn w:val="a"/>
    <w:link w:val="21"/>
    <w:rsid w:val="00383728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lang w:eastAsia="en-US"/>
    </w:rPr>
  </w:style>
  <w:style w:type="character" w:customStyle="1" w:styleId="FontStyle18">
    <w:name w:val="Font Style18"/>
    <w:rsid w:val="0038372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uiPriority w:val="99"/>
    <w:rsid w:val="003837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383728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383728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383728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383728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837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13</Pages>
  <Words>5774</Words>
  <Characters>32917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asj`</cp:lastModifiedBy>
  <cp:revision>78</cp:revision>
  <cp:lastPrinted>2023-05-29T12:10:00Z</cp:lastPrinted>
  <dcterms:created xsi:type="dcterms:W3CDTF">2023-11-29T12:46:00Z</dcterms:created>
  <dcterms:modified xsi:type="dcterms:W3CDTF">2024-03-18T12:18:00Z</dcterms:modified>
</cp:coreProperties>
</file>