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00" w:rsidRPr="00405F74" w:rsidRDefault="00835DBE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>СОВЕТ НАРОДНЫХ ДЕПУТАТОВ</w:t>
      </w:r>
    </w:p>
    <w:p w:rsidR="00A85429" w:rsidRPr="00405F74" w:rsidRDefault="00A85429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>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05F74" w:rsidRPr="00405F74" w:rsidRDefault="00835DBE" w:rsidP="00A85429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 </w:t>
      </w:r>
      <w:r w:rsidR="00A85429" w:rsidRPr="00405F74">
        <w:rPr>
          <w:rFonts w:ascii="Arial" w:hAnsi="Arial" w:cs="Arial"/>
          <w:sz w:val="24"/>
          <w:szCs w:val="24"/>
        </w:rPr>
        <w:t xml:space="preserve">КАЛАЧЕЕВСКОГО </w:t>
      </w:r>
      <w:r w:rsidRPr="00405F74">
        <w:rPr>
          <w:rFonts w:ascii="Arial" w:hAnsi="Arial" w:cs="Arial"/>
          <w:sz w:val="24"/>
          <w:szCs w:val="24"/>
        </w:rPr>
        <w:t>МУНИЦИПАЛЬНОГО РАЙОНА</w:t>
      </w:r>
    </w:p>
    <w:p w:rsidR="00A44100" w:rsidRDefault="00835DBE" w:rsidP="00A85429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405F74" w:rsidRPr="00405F74" w:rsidRDefault="00405F74" w:rsidP="00A85429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44100" w:rsidRPr="00405F74" w:rsidRDefault="00405F74" w:rsidP="00A85429">
      <w:pPr>
        <w:spacing w:line="250" w:lineRule="auto"/>
        <w:ind w:right="-3" w:firstLine="709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>от «29» марта</w:t>
      </w:r>
      <w:r w:rsidR="00A85429" w:rsidRPr="00405F74">
        <w:rPr>
          <w:rFonts w:ascii="Arial" w:hAnsi="Arial" w:cs="Arial"/>
          <w:sz w:val="24"/>
          <w:szCs w:val="24"/>
        </w:rPr>
        <w:t xml:space="preserve"> 2023 года № </w:t>
      </w:r>
      <w:r w:rsidRPr="00405F74">
        <w:rPr>
          <w:rFonts w:ascii="Arial" w:hAnsi="Arial" w:cs="Arial"/>
          <w:sz w:val="24"/>
          <w:szCs w:val="24"/>
        </w:rPr>
        <w:t>101</w:t>
      </w:r>
    </w:p>
    <w:p w:rsidR="00A44100" w:rsidRPr="00405F74" w:rsidRDefault="00A85429" w:rsidP="00A85429">
      <w:pPr>
        <w:spacing w:line="250" w:lineRule="auto"/>
        <w:ind w:left="-5" w:firstLine="709"/>
        <w:jc w:val="left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>с. Ясеновка</w:t>
      </w:r>
    </w:p>
    <w:p w:rsidR="0029250E" w:rsidRPr="00207845" w:rsidRDefault="00A85429" w:rsidP="00A85429">
      <w:pPr>
        <w:spacing w:line="250" w:lineRule="auto"/>
        <w:ind w:left="-5"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207845">
        <w:rPr>
          <w:rFonts w:ascii="Arial" w:hAnsi="Arial" w:cs="Arial"/>
          <w:b/>
          <w:sz w:val="32"/>
          <w:szCs w:val="32"/>
        </w:rPr>
        <w:t>О порядке, размерах и сроках перечисления муниципальным предприятием в бюджет Ясеновского сельского поселения Калачеевского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bookmarkEnd w:id="0"/>
    <w:p w:rsidR="00461320" w:rsidRPr="00405F74" w:rsidRDefault="00835DBE" w:rsidP="00A85429">
      <w:pPr>
        <w:ind w:left="283" w:right="-3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</w:t>
      </w:r>
      <w:r w:rsidR="00405F74">
        <w:rPr>
          <w:rFonts w:ascii="Arial" w:hAnsi="Arial" w:cs="Arial"/>
          <w:sz w:val="24"/>
          <w:szCs w:val="24"/>
        </w:rPr>
        <w:t xml:space="preserve">оводствуясь </w:t>
      </w:r>
      <w:r w:rsidR="00A85429" w:rsidRPr="00405F74">
        <w:rPr>
          <w:rFonts w:ascii="Arial" w:hAnsi="Arial" w:cs="Arial"/>
          <w:sz w:val="24"/>
          <w:szCs w:val="24"/>
        </w:rPr>
        <w:t>Устав</w:t>
      </w:r>
      <w:r w:rsidR="00405F74">
        <w:rPr>
          <w:rFonts w:ascii="Arial" w:hAnsi="Arial" w:cs="Arial"/>
          <w:sz w:val="24"/>
          <w:szCs w:val="24"/>
        </w:rPr>
        <w:t>ом</w:t>
      </w:r>
      <w:r w:rsidR="00A85429" w:rsidRPr="00405F74">
        <w:rPr>
          <w:rFonts w:ascii="Arial" w:hAnsi="Arial" w:cs="Arial"/>
          <w:sz w:val="24"/>
          <w:szCs w:val="24"/>
        </w:rPr>
        <w:t xml:space="preserve"> Ясеновского</w:t>
      </w:r>
      <w:r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A85429" w:rsidRPr="00405F74">
        <w:rPr>
          <w:rFonts w:ascii="Arial" w:hAnsi="Arial" w:cs="Arial"/>
          <w:sz w:val="24"/>
          <w:szCs w:val="24"/>
        </w:rPr>
        <w:t xml:space="preserve">Калачеевского </w:t>
      </w:r>
      <w:r w:rsidRPr="00405F74">
        <w:rPr>
          <w:rFonts w:ascii="Arial" w:hAnsi="Arial" w:cs="Arial"/>
          <w:sz w:val="24"/>
          <w:szCs w:val="24"/>
        </w:rPr>
        <w:t>муниципального района Воронежской области, Совет н</w:t>
      </w:r>
      <w:r w:rsidR="00A85429" w:rsidRPr="00405F74">
        <w:rPr>
          <w:rFonts w:ascii="Arial" w:hAnsi="Arial" w:cs="Arial"/>
          <w:sz w:val="24"/>
          <w:szCs w:val="24"/>
        </w:rPr>
        <w:t>ародных депутатов</w:t>
      </w:r>
      <w:r w:rsidRPr="00405F74">
        <w:rPr>
          <w:rFonts w:ascii="Arial" w:hAnsi="Arial" w:cs="Arial"/>
          <w:sz w:val="24"/>
          <w:szCs w:val="24"/>
        </w:rPr>
        <w:t xml:space="preserve"> </w:t>
      </w:r>
      <w:r w:rsidR="00A85429" w:rsidRPr="00405F74">
        <w:rPr>
          <w:rFonts w:ascii="Arial" w:hAnsi="Arial" w:cs="Arial"/>
          <w:sz w:val="24"/>
          <w:szCs w:val="24"/>
        </w:rPr>
        <w:t xml:space="preserve">Ясеновского </w:t>
      </w:r>
      <w:r w:rsidRPr="00405F74">
        <w:rPr>
          <w:rFonts w:ascii="Arial" w:hAnsi="Arial" w:cs="Arial"/>
          <w:sz w:val="24"/>
          <w:szCs w:val="24"/>
        </w:rPr>
        <w:t xml:space="preserve">сельского поселения </w:t>
      </w:r>
      <w:r w:rsidR="00A85429" w:rsidRPr="00405F74">
        <w:rPr>
          <w:rFonts w:ascii="Arial" w:hAnsi="Arial" w:cs="Arial"/>
          <w:sz w:val="24"/>
          <w:szCs w:val="24"/>
        </w:rPr>
        <w:t>Калачеевского</w:t>
      </w:r>
      <w:r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A85429" w:rsidRPr="00405F74">
        <w:rPr>
          <w:rFonts w:ascii="Arial" w:hAnsi="Arial" w:cs="Arial"/>
          <w:sz w:val="24"/>
          <w:szCs w:val="24"/>
        </w:rPr>
        <w:t xml:space="preserve"> решил:</w:t>
      </w:r>
    </w:p>
    <w:p w:rsidR="00A85429" w:rsidRPr="00405F74" w:rsidRDefault="00A85429" w:rsidP="00A85429">
      <w:pPr>
        <w:ind w:right="-3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1. </w:t>
      </w:r>
      <w:r w:rsidR="00835DBE" w:rsidRPr="00405F74">
        <w:rPr>
          <w:rFonts w:ascii="Arial" w:hAnsi="Arial" w:cs="Arial"/>
          <w:sz w:val="24"/>
          <w:szCs w:val="24"/>
        </w:rPr>
        <w:t>Утвердить Положение о порядке, размерах и сроках перечисления муниципальным пр</w:t>
      </w:r>
      <w:r w:rsidRPr="00405F74">
        <w:rPr>
          <w:rFonts w:ascii="Arial" w:hAnsi="Arial" w:cs="Arial"/>
          <w:sz w:val="24"/>
          <w:szCs w:val="24"/>
        </w:rPr>
        <w:t>едприятием в бюджет 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Default="00405F74" w:rsidP="00A85429">
      <w:pPr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85429" w:rsidRPr="00405F74">
        <w:rPr>
          <w:rFonts w:ascii="Arial" w:hAnsi="Arial" w:cs="Arial"/>
          <w:sz w:val="24"/>
          <w:szCs w:val="24"/>
        </w:rPr>
        <w:t xml:space="preserve">. </w:t>
      </w:r>
      <w:r w:rsidR="00835DBE" w:rsidRPr="00405F74">
        <w:rPr>
          <w:rFonts w:ascii="Arial" w:hAnsi="Arial" w:cs="Arial"/>
          <w:sz w:val="24"/>
          <w:szCs w:val="24"/>
        </w:rPr>
        <w:t xml:space="preserve">Настоящее решение опубликовать </w:t>
      </w:r>
      <w:r w:rsidR="00A85429" w:rsidRPr="00405F74">
        <w:rPr>
          <w:rFonts w:ascii="Arial" w:hAnsi="Arial" w:cs="Arial"/>
          <w:sz w:val="24"/>
          <w:szCs w:val="24"/>
        </w:rPr>
        <w:t>в Вестнике муниципальных правовых актов Ясеновского сельского поселения Калачеевского муни</w:t>
      </w:r>
      <w:r w:rsidR="008F4BBD" w:rsidRPr="00405F74">
        <w:rPr>
          <w:rFonts w:ascii="Arial" w:hAnsi="Arial" w:cs="Arial"/>
          <w:sz w:val="24"/>
          <w:szCs w:val="24"/>
        </w:rPr>
        <w:t>ципального района.</w:t>
      </w:r>
    </w:p>
    <w:p w:rsidR="00405F74" w:rsidRPr="00405F74" w:rsidRDefault="00405F74" w:rsidP="00A85429">
      <w:pPr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8F4BBD" w:rsidRPr="00405F74" w:rsidRDefault="008F4BBD" w:rsidP="00A85429">
      <w:pPr>
        <w:ind w:right="-3"/>
        <w:rPr>
          <w:rFonts w:ascii="Arial" w:hAnsi="Arial" w:cs="Arial"/>
          <w:sz w:val="24"/>
          <w:szCs w:val="24"/>
        </w:rPr>
      </w:pPr>
    </w:p>
    <w:p w:rsidR="0029250E" w:rsidRPr="00405F74" w:rsidRDefault="0029250E" w:rsidP="0029250E">
      <w:pPr>
        <w:spacing w:after="120" w:line="250" w:lineRule="auto"/>
        <w:ind w:left="715" w:right="-6" w:firstLine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990"/>
        <w:gridCol w:w="2397"/>
      </w:tblGrid>
      <w:tr w:rsidR="008F4BBD" w:rsidRPr="00405F74" w:rsidTr="000E23C7">
        <w:tc>
          <w:tcPr>
            <w:tcW w:w="5245" w:type="dxa"/>
          </w:tcPr>
          <w:p w:rsidR="008F4BBD" w:rsidRPr="00405F74" w:rsidRDefault="008F4BBD" w:rsidP="0029250E">
            <w:pPr>
              <w:spacing w:after="120" w:line="250" w:lineRule="auto"/>
              <w:ind w:right="-6" w:firstLine="0"/>
              <w:rPr>
                <w:rFonts w:ascii="Arial" w:hAnsi="Arial" w:cs="Arial"/>
                <w:sz w:val="24"/>
                <w:szCs w:val="24"/>
              </w:rPr>
            </w:pPr>
            <w:r w:rsidRPr="00405F74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990" w:type="dxa"/>
          </w:tcPr>
          <w:p w:rsidR="008F4BBD" w:rsidRPr="00405F74" w:rsidRDefault="008F4BBD" w:rsidP="0029250E">
            <w:pPr>
              <w:spacing w:after="120" w:line="250" w:lineRule="auto"/>
              <w:ind w:right="-6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8F4BBD" w:rsidRPr="00405F74" w:rsidRDefault="008F4BBD" w:rsidP="0029250E">
            <w:pPr>
              <w:spacing w:after="120" w:line="250" w:lineRule="auto"/>
              <w:ind w:right="-6" w:firstLine="0"/>
              <w:rPr>
                <w:rFonts w:ascii="Arial" w:hAnsi="Arial" w:cs="Arial"/>
                <w:sz w:val="24"/>
                <w:szCs w:val="24"/>
              </w:rPr>
            </w:pPr>
            <w:r w:rsidRPr="00405F74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8F4BBD" w:rsidRPr="00405F74" w:rsidRDefault="008F4BBD" w:rsidP="0029250E">
      <w:pPr>
        <w:spacing w:after="120" w:line="250" w:lineRule="auto"/>
        <w:ind w:left="715" w:right="-6" w:firstLine="0"/>
        <w:rPr>
          <w:rFonts w:ascii="Arial" w:hAnsi="Arial" w:cs="Arial"/>
          <w:sz w:val="24"/>
          <w:szCs w:val="24"/>
        </w:rPr>
      </w:pPr>
    </w:p>
    <w:p w:rsidR="008F4BBD" w:rsidRPr="00405F74" w:rsidRDefault="008F4BBD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br w:type="page"/>
      </w:r>
    </w:p>
    <w:p w:rsidR="00A44100" w:rsidRPr="00405F74" w:rsidRDefault="00835DBE" w:rsidP="001E3629">
      <w:pPr>
        <w:ind w:left="5659" w:hanging="556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F4BBD" w:rsidRPr="00405F74" w:rsidRDefault="00835DBE" w:rsidP="001E3629">
      <w:pPr>
        <w:spacing w:line="238" w:lineRule="auto"/>
        <w:ind w:left="5113" w:right="823" w:hanging="10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>к решению С</w:t>
      </w:r>
      <w:r w:rsidR="008F4BBD" w:rsidRPr="00405F74">
        <w:rPr>
          <w:rFonts w:ascii="Arial" w:hAnsi="Arial" w:cs="Arial"/>
          <w:sz w:val="24"/>
          <w:szCs w:val="24"/>
        </w:rPr>
        <w:t>овета народных депутатов Ясеновского</w:t>
      </w:r>
      <w:r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8F4BBD" w:rsidRPr="00405F74">
        <w:rPr>
          <w:rFonts w:ascii="Arial" w:hAnsi="Arial" w:cs="Arial"/>
          <w:sz w:val="24"/>
          <w:szCs w:val="24"/>
        </w:rPr>
        <w:t>Калачеевского</w:t>
      </w:r>
      <w:r w:rsidRPr="00405F74">
        <w:rPr>
          <w:rFonts w:ascii="Arial" w:hAnsi="Arial" w:cs="Arial"/>
          <w:sz w:val="24"/>
          <w:szCs w:val="24"/>
        </w:rPr>
        <w:t xml:space="preserve"> муниципального района Вороне</w:t>
      </w:r>
      <w:r w:rsidR="008F4BBD" w:rsidRPr="00405F74">
        <w:rPr>
          <w:rFonts w:ascii="Arial" w:hAnsi="Arial" w:cs="Arial"/>
          <w:sz w:val="24"/>
          <w:szCs w:val="24"/>
        </w:rPr>
        <w:t xml:space="preserve">жской области от </w:t>
      </w:r>
    </w:p>
    <w:p w:rsidR="00A44100" w:rsidRPr="00405F74" w:rsidRDefault="001E3629" w:rsidP="001E3629">
      <w:pPr>
        <w:spacing w:line="238" w:lineRule="auto"/>
        <w:ind w:left="5113" w:right="82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«29» марта</w:t>
      </w:r>
      <w:r w:rsidR="008F4BBD" w:rsidRPr="00405F74">
        <w:rPr>
          <w:rFonts w:ascii="Arial" w:hAnsi="Arial" w:cs="Arial"/>
          <w:sz w:val="24"/>
          <w:szCs w:val="24"/>
        </w:rPr>
        <w:t xml:space="preserve"> 2023 года № </w:t>
      </w:r>
      <w:r>
        <w:rPr>
          <w:rFonts w:ascii="Arial" w:hAnsi="Arial" w:cs="Arial"/>
          <w:sz w:val="24"/>
          <w:szCs w:val="24"/>
        </w:rPr>
        <w:t>101</w:t>
      </w:r>
    </w:p>
    <w:p w:rsidR="00A44100" w:rsidRPr="001E3629" w:rsidRDefault="00835DBE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1E3629">
        <w:rPr>
          <w:rFonts w:ascii="Arial" w:hAnsi="Arial" w:cs="Arial"/>
          <w:sz w:val="24"/>
          <w:szCs w:val="24"/>
        </w:rPr>
        <w:t>ПОЛОЖЕНИЕ</w:t>
      </w:r>
    </w:p>
    <w:p w:rsidR="00A44100" w:rsidRPr="001E3629" w:rsidRDefault="00835DBE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1E3629">
        <w:rPr>
          <w:rFonts w:ascii="Arial" w:hAnsi="Arial" w:cs="Arial"/>
          <w:sz w:val="24"/>
          <w:szCs w:val="24"/>
        </w:rPr>
        <w:t xml:space="preserve">О ПОРЯДКЕ, РАЗМЕРАХ И СРОКАХ ПЕРЕЧИСЛЕНИЯ </w:t>
      </w:r>
    </w:p>
    <w:p w:rsidR="00A44100" w:rsidRPr="001E3629" w:rsidRDefault="00835DBE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1E3629">
        <w:rPr>
          <w:rFonts w:ascii="Arial" w:hAnsi="Arial" w:cs="Arial"/>
          <w:sz w:val="24"/>
          <w:szCs w:val="24"/>
        </w:rPr>
        <w:t>МУНИЦИПАЛЬНЫМ ПРЕДПРИЯТИЕМ В БЮДЖЕТ</w:t>
      </w:r>
    </w:p>
    <w:p w:rsidR="00A44100" w:rsidRPr="001E3629" w:rsidRDefault="008F4BBD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1E3629">
        <w:rPr>
          <w:rFonts w:ascii="Arial" w:hAnsi="Arial" w:cs="Arial"/>
          <w:sz w:val="24"/>
          <w:szCs w:val="24"/>
        </w:rPr>
        <w:t>ЯСЕНОВСКОГО</w:t>
      </w:r>
      <w:r w:rsidR="00835DBE" w:rsidRPr="001E362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1E3629">
        <w:rPr>
          <w:rFonts w:ascii="Arial" w:hAnsi="Arial" w:cs="Arial"/>
          <w:sz w:val="24"/>
          <w:szCs w:val="24"/>
        </w:rPr>
        <w:t>КАЛАЧЕЕВСКОГО</w:t>
      </w:r>
      <w:r w:rsidR="00835DBE" w:rsidRPr="001E3629">
        <w:rPr>
          <w:rFonts w:ascii="Arial" w:hAnsi="Arial" w:cs="Arial"/>
          <w:sz w:val="24"/>
          <w:szCs w:val="24"/>
        </w:rPr>
        <w:t xml:space="preserve"> </w:t>
      </w:r>
    </w:p>
    <w:p w:rsidR="00A44100" w:rsidRPr="001E3629" w:rsidRDefault="00835DBE">
      <w:pPr>
        <w:spacing w:line="259" w:lineRule="auto"/>
        <w:ind w:left="196" w:firstLine="0"/>
        <w:jc w:val="left"/>
        <w:rPr>
          <w:rFonts w:ascii="Arial" w:hAnsi="Arial" w:cs="Arial"/>
          <w:sz w:val="24"/>
          <w:szCs w:val="24"/>
        </w:rPr>
      </w:pPr>
      <w:r w:rsidRPr="001E3629">
        <w:rPr>
          <w:rFonts w:ascii="Arial" w:hAnsi="Arial" w:cs="Arial"/>
          <w:sz w:val="24"/>
          <w:szCs w:val="24"/>
        </w:rPr>
        <w:t xml:space="preserve">МУНИЦИПАЛЬНОГО РАЙОНА ВОРОНЕЖСКОЙ ОБЛАСТИ ЧАСТИ </w:t>
      </w:r>
    </w:p>
    <w:p w:rsidR="00A44100" w:rsidRPr="001E3629" w:rsidRDefault="00835DBE" w:rsidP="0092525F">
      <w:pPr>
        <w:spacing w:line="240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1E3629">
        <w:rPr>
          <w:rFonts w:ascii="Arial" w:hAnsi="Arial" w:cs="Arial"/>
          <w:sz w:val="24"/>
          <w:szCs w:val="24"/>
        </w:rPr>
        <w:t xml:space="preserve">ПРИБЫЛИ, ОСТАЮЩЕЙСЯ В ЕГО РАСПОРЯЖЕНИИ ПОСЛЕ </w:t>
      </w:r>
    </w:p>
    <w:p w:rsidR="00A44100" w:rsidRPr="001E3629" w:rsidRDefault="00835DBE" w:rsidP="0092525F">
      <w:pPr>
        <w:spacing w:line="240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1E3629">
        <w:rPr>
          <w:rFonts w:ascii="Arial" w:hAnsi="Arial" w:cs="Arial"/>
          <w:sz w:val="24"/>
          <w:szCs w:val="24"/>
        </w:rPr>
        <w:t>УПЛАТЫ НАЛОГОВ И ИНЫХ ОБЯЗАТЕЛЬНЫХ ПЛАТЕЖЕЙ</w:t>
      </w:r>
    </w:p>
    <w:p w:rsidR="00A44100" w:rsidRPr="00405F74" w:rsidRDefault="0092525F" w:rsidP="0092525F">
      <w:pPr>
        <w:spacing w:line="240" w:lineRule="auto"/>
        <w:ind w:right="-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5DBE" w:rsidRPr="00405F74">
        <w:rPr>
          <w:rFonts w:ascii="Arial" w:hAnsi="Arial" w:cs="Arial"/>
          <w:sz w:val="24"/>
          <w:szCs w:val="24"/>
        </w:rPr>
        <w:t>Настоящее Положение определяет порядок, размеры и ср</w:t>
      </w:r>
      <w:r w:rsidR="008F4BBD" w:rsidRPr="00405F74">
        <w:rPr>
          <w:rFonts w:ascii="Arial" w:hAnsi="Arial" w:cs="Arial"/>
          <w:sz w:val="24"/>
          <w:szCs w:val="24"/>
        </w:rPr>
        <w:t>оки уплаты в бюджет 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8F4BBD"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части прибыли муниципальных ун</w:t>
      </w:r>
      <w:r w:rsidR="008F4BBD" w:rsidRPr="00405F74">
        <w:rPr>
          <w:rFonts w:ascii="Arial" w:hAnsi="Arial" w:cs="Arial"/>
          <w:sz w:val="24"/>
          <w:szCs w:val="24"/>
        </w:rPr>
        <w:t>итарных предприятий 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8F4BBD"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основанных на праве хозяйственного ведения, (далее – часть прибыли).</w:t>
      </w:r>
    </w:p>
    <w:p w:rsidR="00A44100" w:rsidRPr="00405F74" w:rsidRDefault="008F4BBD" w:rsidP="00605438">
      <w:pPr>
        <w:spacing w:line="250" w:lineRule="auto"/>
        <w:ind w:right="-6" w:firstLine="709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2. </w:t>
      </w:r>
      <w:r w:rsidR="00835DBE" w:rsidRPr="00405F74">
        <w:rPr>
          <w:rFonts w:ascii="Arial" w:hAnsi="Arial" w:cs="Arial"/>
          <w:sz w:val="24"/>
          <w:szCs w:val="24"/>
        </w:rPr>
        <w:t>Плательщиками части прибыли признаются муниципальные ун</w:t>
      </w:r>
      <w:r w:rsidRPr="00405F74">
        <w:rPr>
          <w:rFonts w:ascii="Arial" w:hAnsi="Arial" w:cs="Arial"/>
          <w:sz w:val="24"/>
          <w:szCs w:val="24"/>
        </w:rPr>
        <w:t>итарные предприятия 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29250E" w:rsidRPr="00405F74">
        <w:rPr>
          <w:rFonts w:ascii="Arial" w:hAnsi="Arial" w:cs="Arial"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Pr="00405F74" w:rsidRDefault="008F4BBD" w:rsidP="008F4BBD">
      <w:pPr>
        <w:ind w:right="-3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3. </w:t>
      </w:r>
      <w:r w:rsidR="00835DBE" w:rsidRPr="00405F74">
        <w:rPr>
          <w:rFonts w:ascii="Arial" w:hAnsi="Arial" w:cs="Arial"/>
          <w:sz w:val="24"/>
          <w:szCs w:val="24"/>
        </w:rPr>
        <w:t>Решение о перечислении муниципальным</w:t>
      </w:r>
      <w:r w:rsidRPr="00405F74">
        <w:rPr>
          <w:rFonts w:ascii="Arial" w:hAnsi="Arial" w:cs="Arial"/>
          <w:sz w:val="24"/>
          <w:szCs w:val="24"/>
        </w:rPr>
        <w:t xml:space="preserve"> предприятием в бюджет 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части прибыли за текущий финансовый год принимается ежегодно Советом</w:t>
      </w:r>
      <w:r w:rsidRPr="00405F74">
        <w:rPr>
          <w:rFonts w:ascii="Arial" w:hAnsi="Arial" w:cs="Arial"/>
          <w:sz w:val="24"/>
          <w:szCs w:val="24"/>
        </w:rPr>
        <w:t xml:space="preserve"> народных депутатов 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одновременно с у</w:t>
      </w:r>
      <w:r w:rsidRPr="00405F74">
        <w:rPr>
          <w:rFonts w:ascii="Arial" w:hAnsi="Arial" w:cs="Arial"/>
          <w:sz w:val="24"/>
          <w:szCs w:val="24"/>
        </w:rPr>
        <w:t>тверждением бюджета 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на следующий финансовый год.</w:t>
      </w:r>
    </w:p>
    <w:p w:rsidR="00A44100" w:rsidRPr="00405F74" w:rsidRDefault="008F4BBD" w:rsidP="008F4BBD">
      <w:pPr>
        <w:ind w:right="-3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4. </w:t>
      </w:r>
      <w:r w:rsidR="00835DBE" w:rsidRPr="00405F74">
        <w:rPr>
          <w:rFonts w:ascii="Arial" w:hAnsi="Arial" w:cs="Arial"/>
          <w:sz w:val="24"/>
          <w:szCs w:val="24"/>
        </w:rPr>
        <w:t>Предложения по размеру пер</w:t>
      </w:r>
      <w:r w:rsidRPr="00405F74">
        <w:rPr>
          <w:rFonts w:ascii="Arial" w:hAnsi="Arial" w:cs="Arial"/>
          <w:sz w:val="24"/>
          <w:szCs w:val="24"/>
        </w:rPr>
        <w:t>ечисляемой в бюджет 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части прибыли внос</w:t>
      </w:r>
      <w:r w:rsidRPr="00405F74">
        <w:rPr>
          <w:rFonts w:ascii="Arial" w:hAnsi="Arial" w:cs="Arial"/>
          <w:sz w:val="24"/>
          <w:szCs w:val="24"/>
        </w:rPr>
        <w:t>ятся администрацией 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Pr="00405F74" w:rsidRDefault="00605438" w:rsidP="00605438">
      <w:pPr>
        <w:pStyle w:val="a3"/>
        <w:spacing w:line="238" w:lineRule="auto"/>
        <w:ind w:left="0" w:right="-6" w:firstLine="709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5. Размер части прибыли, подлежащей </w:t>
      </w:r>
      <w:r w:rsidR="00835DBE" w:rsidRPr="00405F74">
        <w:rPr>
          <w:rFonts w:ascii="Arial" w:hAnsi="Arial" w:cs="Arial"/>
          <w:sz w:val="24"/>
          <w:szCs w:val="24"/>
        </w:rPr>
        <w:t>пере</w:t>
      </w:r>
      <w:r w:rsidRPr="00405F74">
        <w:rPr>
          <w:rFonts w:ascii="Arial" w:hAnsi="Arial" w:cs="Arial"/>
          <w:sz w:val="24"/>
          <w:szCs w:val="24"/>
        </w:rPr>
        <w:t xml:space="preserve">числению в </w:t>
      </w:r>
      <w:r w:rsidR="008F4BBD" w:rsidRPr="00405F74">
        <w:rPr>
          <w:rFonts w:ascii="Arial" w:hAnsi="Arial" w:cs="Arial"/>
          <w:sz w:val="24"/>
          <w:szCs w:val="24"/>
        </w:rPr>
        <w:t>бюджет 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8F4BBD" w:rsidRPr="00405F74">
        <w:rPr>
          <w:rFonts w:ascii="Arial" w:hAnsi="Arial" w:cs="Arial"/>
          <w:sz w:val="24"/>
          <w:szCs w:val="24"/>
        </w:rPr>
        <w:t>Калачеевского</w:t>
      </w:r>
      <w:r w:rsidR="0029250E" w:rsidRPr="00405F74">
        <w:rPr>
          <w:rFonts w:ascii="Arial" w:hAnsi="Arial" w:cs="Arial"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муниципального района Воронежской области, определя</w:t>
      </w:r>
      <w:r w:rsidR="008F4BBD" w:rsidRPr="00405F74">
        <w:rPr>
          <w:rFonts w:ascii="Arial" w:hAnsi="Arial" w:cs="Arial"/>
          <w:sz w:val="24"/>
          <w:szCs w:val="24"/>
        </w:rPr>
        <w:t>ется администрацией 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8F4BBD" w:rsidRPr="00405F74">
        <w:rPr>
          <w:rFonts w:ascii="Arial" w:hAnsi="Arial" w:cs="Arial"/>
          <w:sz w:val="24"/>
          <w:szCs w:val="24"/>
        </w:rPr>
        <w:t>Калачеевского</w:t>
      </w:r>
      <w:r w:rsidR="0029250E" w:rsidRPr="00405F74">
        <w:rPr>
          <w:rFonts w:ascii="Arial" w:hAnsi="Arial" w:cs="Arial"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A44100" w:rsidRPr="00405F74" w:rsidRDefault="008F4BBD" w:rsidP="008F4BBD">
      <w:pPr>
        <w:ind w:right="-3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6. </w:t>
      </w:r>
      <w:r w:rsidR="00835DBE" w:rsidRPr="00405F74">
        <w:rPr>
          <w:rFonts w:ascii="Arial" w:hAnsi="Arial" w:cs="Arial"/>
          <w:sz w:val="24"/>
          <w:szCs w:val="24"/>
        </w:rP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A44100" w:rsidRPr="00405F74" w:rsidRDefault="008F4BBD" w:rsidP="008F4BBD">
      <w:pPr>
        <w:spacing w:after="310"/>
        <w:ind w:right="-3"/>
        <w:rPr>
          <w:rFonts w:ascii="Arial" w:hAnsi="Arial" w:cs="Arial"/>
          <w:sz w:val="24"/>
          <w:szCs w:val="24"/>
        </w:rPr>
      </w:pPr>
      <w:r w:rsidRPr="00405F74">
        <w:rPr>
          <w:rFonts w:ascii="Arial" w:hAnsi="Arial" w:cs="Arial"/>
          <w:sz w:val="24"/>
          <w:szCs w:val="24"/>
        </w:rPr>
        <w:t xml:space="preserve">7. </w:t>
      </w:r>
      <w:r w:rsidR="00835DBE" w:rsidRPr="00405F74">
        <w:rPr>
          <w:rFonts w:ascii="Arial" w:hAnsi="Arial" w:cs="Arial"/>
          <w:sz w:val="24"/>
          <w:szCs w:val="24"/>
        </w:rPr>
        <w:t>Контроль за правильностью исчисления, полнотой и своевременностью перечисления час</w:t>
      </w:r>
      <w:r w:rsidR="002106C9" w:rsidRPr="00405F74">
        <w:rPr>
          <w:rFonts w:ascii="Arial" w:hAnsi="Arial" w:cs="Arial"/>
          <w:sz w:val="24"/>
          <w:szCs w:val="24"/>
        </w:rPr>
        <w:t>ти прибыли в бюджет 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2106C9" w:rsidRPr="00405F74">
        <w:rPr>
          <w:rFonts w:ascii="Arial" w:hAnsi="Arial" w:cs="Arial"/>
          <w:sz w:val="24"/>
          <w:szCs w:val="24"/>
        </w:rPr>
        <w:lastRenderedPageBreak/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35DBE" w:rsidRPr="00405F74">
        <w:rPr>
          <w:rFonts w:ascii="Arial" w:hAnsi="Arial" w:cs="Arial"/>
          <w:i/>
          <w:sz w:val="24"/>
          <w:szCs w:val="24"/>
        </w:rPr>
        <w:t xml:space="preserve"> </w:t>
      </w:r>
      <w:r w:rsidR="00835DBE" w:rsidRPr="00405F74">
        <w:rPr>
          <w:rFonts w:ascii="Arial" w:hAnsi="Arial" w:cs="Arial"/>
          <w:sz w:val="24"/>
          <w:szCs w:val="24"/>
        </w:rPr>
        <w:t>осуществляет админист</w:t>
      </w:r>
      <w:r w:rsidR="002106C9" w:rsidRPr="00405F74">
        <w:rPr>
          <w:rFonts w:ascii="Arial" w:hAnsi="Arial" w:cs="Arial"/>
          <w:sz w:val="24"/>
          <w:szCs w:val="24"/>
        </w:rPr>
        <w:t>рация Ясеновского</w:t>
      </w:r>
      <w:r w:rsidR="00835DBE" w:rsidRPr="00405F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2106C9" w:rsidRPr="00405F74">
        <w:rPr>
          <w:rFonts w:ascii="Arial" w:hAnsi="Arial" w:cs="Arial"/>
          <w:sz w:val="24"/>
          <w:szCs w:val="24"/>
        </w:rPr>
        <w:t>Калачеевского</w:t>
      </w:r>
      <w:r w:rsidR="00835DBE" w:rsidRPr="00405F74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sectPr w:rsidR="00A44100" w:rsidRPr="00405F74" w:rsidSect="00405F74">
      <w:pgSz w:w="11906" w:h="16838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ED16BE"/>
    <w:multiLevelType w:val="hybridMultilevel"/>
    <w:tmpl w:val="1E2E2C24"/>
    <w:lvl w:ilvl="0" w:tplc="133436B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00"/>
    <w:rsid w:val="000E23C7"/>
    <w:rsid w:val="001E3629"/>
    <w:rsid w:val="00207845"/>
    <w:rsid w:val="002106C9"/>
    <w:rsid w:val="0029250E"/>
    <w:rsid w:val="00405F74"/>
    <w:rsid w:val="00461320"/>
    <w:rsid w:val="00605438"/>
    <w:rsid w:val="00835DBE"/>
    <w:rsid w:val="008F4BBD"/>
    <w:rsid w:val="0092525F"/>
    <w:rsid w:val="00970C87"/>
    <w:rsid w:val="00A44100"/>
    <w:rsid w:val="00A8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1EE27-1502-4EF2-B1F1-CB30CF9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A85429"/>
    <w:pPr>
      <w:ind w:left="720"/>
      <w:contextualSpacing/>
    </w:pPr>
  </w:style>
  <w:style w:type="table" w:styleId="a4">
    <w:name w:val="Table Grid"/>
    <w:basedOn w:val="a1"/>
    <w:uiPriority w:val="39"/>
    <w:rsid w:val="008F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asj`</cp:lastModifiedBy>
  <cp:revision>14</cp:revision>
  <dcterms:created xsi:type="dcterms:W3CDTF">2023-03-13T14:18:00Z</dcterms:created>
  <dcterms:modified xsi:type="dcterms:W3CDTF">2023-03-27T08:15:00Z</dcterms:modified>
</cp:coreProperties>
</file>