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E3" w:rsidRPr="0010338C" w:rsidRDefault="00A637E3" w:rsidP="00A637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10338C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A637E3" w:rsidRPr="0010338C" w:rsidRDefault="005A301E" w:rsidP="00A637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10338C">
        <w:rPr>
          <w:rFonts w:ascii="Arial" w:hAnsi="Arial" w:cs="Arial"/>
          <w:bCs/>
          <w:iCs/>
          <w:sz w:val="24"/>
          <w:szCs w:val="24"/>
        </w:rPr>
        <w:t>ЯСЕНОВСКОГО</w:t>
      </w:r>
      <w:r w:rsidR="00A637E3" w:rsidRPr="0010338C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A637E3" w:rsidRPr="0010338C" w:rsidRDefault="00A637E3" w:rsidP="00A637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10338C">
        <w:rPr>
          <w:rFonts w:ascii="Arial" w:hAnsi="Arial" w:cs="Arial"/>
          <w:bCs/>
          <w:iCs/>
          <w:sz w:val="24"/>
          <w:szCs w:val="24"/>
        </w:rPr>
        <w:t xml:space="preserve">КАЛАЧЕЕВСКОГО МУНИЦИПАЛЬНОГО РАЙОНА </w:t>
      </w:r>
    </w:p>
    <w:p w:rsidR="00A637E3" w:rsidRPr="0010338C" w:rsidRDefault="00A637E3" w:rsidP="00A637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10338C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A637E3" w:rsidRPr="0010338C" w:rsidRDefault="0010338C" w:rsidP="0010338C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10338C">
        <w:rPr>
          <w:rFonts w:ascii="Arial" w:hAnsi="Arial" w:cs="Arial"/>
          <w:bCs/>
          <w:iCs/>
          <w:sz w:val="24"/>
          <w:szCs w:val="24"/>
        </w:rPr>
        <w:t>РЕШЕНИЕ</w:t>
      </w:r>
    </w:p>
    <w:p w:rsidR="00A637E3" w:rsidRPr="001F60E8" w:rsidRDefault="0010338C" w:rsidP="0010338C">
      <w:pPr>
        <w:ind w:firstLine="709"/>
        <w:rPr>
          <w:rFonts w:ascii="Arial" w:hAnsi="Arial" w:cs="Arial"/>
          <w:sz w:val="24"/>
          <w:szCs w:val="24"/>
        </w:rPr>
      </w:pPr>
      <w:bookmarkStart w:id="0" w:name="_GoBack"/>
      <w:r w:rsidRPr="001F60E8">
        <w:rPr>
          <w:rFonts w:ascii="Arial" w:hAnsi="Arial" w:cs="Arial"/>
          <w:sz w:val="24"/>
          <w:szCs w:val="24"/>
        </w:rPr>
        <w:t xml:space="preserve">от </w:t>
      </w:r>
      <w:r w:rsidR="007124E3" w:rsidRPr="001F60E8">
        <w:rPr>
          <w:rFonts w:ascii="Arial" w:hAnsi="Arial" w:cs="Arial"/>
          <w:sz w:val="24"/>
          <w:szCs w:val="24"/>
        </w:rPr>
        <w:t xml:space="preserve">29 ноября </w:t>
      </w:r>
      <w:r w:rsidRPr="001F60E8">
        <w:rPr>
          <w:rFonts w:ascii="Arial" w:hAnsi="Arial" w:cs="Arial"/>
          <w:sz w:val="24"/>
          <w:szCs w:val="24"/>
        </w:rPr>
        <w:t xml:space="preserve">2019 г. № </w:t>
      </w:r>
      <w:r w:rsidR="007124E3" w:rsidRPr="001F60E8">
        <w:rPr>
          <w:rFonts w:ascii="Arial" w:hAnsi="Arial" w:cs="Arial"/>
          <w:sz w:val="24"/>
          <w:szCs w:val="24"/>
        </w:rPr>
        <w:t>143</w:t>
      </w:r>
    </w:p>
    <w:p w:rsidR="00A637E3" w:rsidRPr="001F60E8" w:rsidRDefault="00A637E3" w:rsidP="0010338C">
      <w:pPr>
        <w:ind w:left="993" w:hanging="284"/>
        <w:rPr>
          <w:rFonts w:ascii="Arial" w:hAnsi="Arial" w:cs="Arial"/>
          <w:sz w:val="24"/>
          <w:szCs w:val="24"/>
        </w:rPr>
      </w:pPr>
      <w:r w:rsidRPr="001F60E8">
        <w:rPr>
          <w:rFonts w:ascii="Arial" w:hAnsi="Arial" w:cs="Arial"/>
          <w:sz w:val="24"/>
          <w:szCs w:val="24"/>
        </w:rPr>
        <w:t>с.</w:t>
      </w:r>
      <w:r w:rsidR="00296D86" w:rsidRPr="001F60E8">
        <w:rPr>
          <w:rFonts w:ascii="Arial" w:hAnsi="Arial" w:cs="Arial"/>
          <w:sz w:val="24"/>
          <w:szCs w:val="24"/>
        </w:rPr>
        <w:t xml:space="preserve"> </w:t>
      </w:r>
      <w:r w:rsidR="005A301E" w:rsidRPr="001F60E8">
        <w:rPr>
          <w:rFonts w:ascii="Arial" w:hAnsi="Arial" w:cs="Arial"/>
          <w:sz w:val="24"/>
          <w:szCs w:val="24"/>
        </w:rPr>
        <w:t>Ясеновка</w:t>
      </w:r>
    </w:p>
    <w:bookmarkEnd w:id="0"/>
    <w:p w:rsidR="00A637E3" w:rsidRPr="00C310E6" w:rsidRDefault="00C310E6" w:rsidP="00C310E6">
      <w:pPr>
        <w:jc w:val="center"/>
        <w:rPr>
          <w:rFonts w:ascii="Arial" w:hAnsi="Arial" w:cs="Arial"/>
          <w:b/>
          <w:sz w:val="32"/>
          <w:szCs w:val="32"/>
        </w:rPr>
      </w:pPr>
      <w:r w:rsidRPr="00C310E6">
        <w:rPr>
          <w:rFonts w:ascii="Arial" w:hAnsi="Arial" w:cs="Arial"/>
          <w:b/>
          <w:sz w:val="32"/>
          <w:szCs w:val="32"/>
        </w:rPr>
        <w:t>Об установлении на территории Ясеновского сельского поселения Калачеевского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</w:p>
    <w:p w:rsidR="00A637E3" w:rsidRPr="00C310E6" w:rsidRDefault="00296D86" w:rsidP="001F60E8">
      <w:pPr>
        <w:widowControl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ч.3 </w:t>
      </w:r>
      <w:r w:rsidR="00A637E3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ст.59 Налогового кодекса Российской Федерации, приказом ФНС РФ от 19.08.2010 г. № ЯК-7-8/393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ч.10 ст.35 Федерального закона от 06.10.2003 г. № 131-Ф3 «Об общих принципах организации местного самоуправления в Российской Федерации», Уставом 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Ясеновского </w:t>
      </w:r>
      <w:r w:rsidR="00A637E3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сельского поселения Калачеевского муниципального района Воронежской области, Совет народных депутатов 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Я</w:t>
      </w:r>
      <w:r w:rsidR="00A637E3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с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 w:rsidR="00A637E3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н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ов</w:t>
      </w:r>
      <w:r w:rsidR="00A637E3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ского сельского поселения Калачеевского муниципального района Воронежской области </w:t>
      </w:r>
      <w:r w:rsidR="0010338C">
        <w:rPr>
          <w:rFonts w:ascii="Arial" w:hAnsi="Arial" w:cs="Arial"/>
          <w:color w:val="000000"/>
          <w:sz w:val="24"/>
          <w:szCs w:val="24"/>
          <w:lang w:eastAsia="ru-RU" w:bidi="ru-RU"/>
        </w:rPr>
        <w:t>решил:</w:t>
      </w:r>
    </w:p>
    <w:p w:rsidR="00A637E3" w:rsidRPr="00C310E6" w:rsidRDefault="00A637E3" w:rsidP="0010338C">
      <w:pPr>
        <w:ind w:firstLine="709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 xml:space="preserve">1. Установить на территории </w:t>
      </w:r>
      <w:r w:rsidR="00296D86" w:rsidRPr="00C310E6">
        <w:rPr>
          <w:rFonts w:ascii="Arial" w:hAnsi="Arial" w:cs="Arial"/>
          <w:sz w:val="24"/>
          <w:szCs w:val="24"/>
          <w:lang w:eastAsia="ru-RU" w:bidi="ru-RU"/>
        </w:rPr>
        <w:t>Ясеновского</w:t>
      </w:r>
      <w:r w:rsidRPr="00C310E6">
        <w:rPr>
          <w:rFonts w:ascii="Arial" w:hAnsi="Arial" w:cs="Arial"/>
          <w:sz w:val="24"/>
          <w:szCs w:val="24"/>
          <w:lang w:eastAsia="ru-RU" w:bidi="ru-RU"/>
        </w:rPr>
        <w:t xml:space="preserve"> сельского поселения Калачеевского муниципального района Воронежской области дополнительные основания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2. 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1, принимается налоговыми органами на основании следующих документов: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 копии судебного приказа или копии исполнительного листа;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</w:t>
      </w:r>
      <w:r w:rsidR="00296D86" w:rsidRPr="00C310E6">
        <w:rPr>
          <w:rFonts w:ascii="Arial" w:hAnsi="Arial" w:cs="Arial"/>
          <w:sz w:val="24"/>
          <w:szCs w:val="24"/>
          <w:lang w:eastAsia="ru-RU" w:bidi="ru-RU"/>
        </w:rPr>
        <w:t>ого закона от 02.10.2007 г. № 2</w:t>
      </w:r>
      <w:r w:rsidRPr="00C310E6">
        <w:rPr>
          <w:rFonts w:ascii="Arial" w:hAnsi="Arial" w:cs="Arial"/>
          <w:sz w:val="24"/>
          <w:szCs w:val="24"/>
          <w:lang w:eastAsia="ru-RU" w:bidi="ru-RU"/>
        </w:rPr>
        <w:t>29</w:t>
      </w:r>
      <w:r w:rsidR="0010338C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C310E6">
        <w:rPr>
          <w:rFonts w:ascii="Arial" w:hAnsi="Arial" w:cs="Arial"/>
          <w:sz w:val="24"/>
          <w:szCs w:val="24"/>
          <w:lang w:eastAsia="ru-RU" w:bidi="ru-RU"/>
        </w:rPr>
        <w:t>-</w:t>
      </w:r>
      <w:r w:rsidR="0010338C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C310E6">
        <w:rPr>
          <w:rFonts w:ascii="Arial" w:hAnsi="Arial" w:cs="Arial"/>
          <w:sz w:val="24"/>
          <w:szCs w:val="24"/>
          <w:lang w:eastAsia="ru-RU" w:bidi="ru-RU"/>
        </w:rPr>
        <w:t>ФЗ «Об исполнительном производстве»;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lastRenderedPageBreak/>
        <w:t>- акта о наличии обстоятельств, в соответствии с которыми исполнительный документ возвращается взыскателю;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 справки налогового органа по месту налогового учета физического лица и по месту нахождения организации о суммах недоимки и задолженности по пеням и штрафам по земельному налогу и налогу на имущество физических лиц.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3. Установить дополнительное основание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образовавшимся на дату смерти физического лица, если в течение трех лет с момента открытия наследства отсутствуют сведения о лицах, принимающих наследство.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4. 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основанию, указанному в пункте 3, принимается налоговыми органами на основании следующих документов: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 справки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лиц;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 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с пунктом 3 статьи 85 Налогового кодекса Российской Федерации;</w:t>
      </w:r>
    </w:p>
    <w:p w:rsidR="00A637E3" w:rsidRPr="00C310E6" w:rsidRDefault="00A637E3" w:rsidP="0010338C">
      <w:pPr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 справки нотариуса об отсутствии заявлений о принятии наследства в течение трех лет, открывшегося после смерти физического лица, имевшего на дату смерти недоимку по земельному налогу и налогу на имущество физических лиц, задолженность по пеням и штрафам по этим налогам.</w:t>
      </w:r>
    </w:p>
    <w:p w:rsidR="00A637E3" w:rsidRPr="00C310E6" w:rsidRDefault="00A637E3" w:rsidP="0010338C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5.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Незначительные суммы пени (до 1 тыс. рублей),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A637E3" w:rsidRPr="00C310E6" w:rsidRDefault="00A637E3" w:rsidP="0010338C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 </w:t>
      </w:r>
      <w:r w:rsidRPr="00C310E6">
        <w:rPr>
          <w:rFonts w:ascii="Arial" w:hAnsi="Arial" w:cs="Arial"/>
          <w:sz w:val="24"/>
          <w:szCs w:val="24"/>
          <w:lang w:eastAsia="ru-RU" w:bidi="ru-RU"/>
        </w:rPr>
        <w:t xml:space="preserve">Решение о признании безнадежными к взысканию задолженности, образовавшейся на дату смерти физического лица 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или объявление его умершим в порядке, установленном гражданским процессуальным законодательством РФ в случае утраты (прекращения прав собственности) физическим лицом до даты смерти на основании следующих документов:</w:t>
      </w:r>
    </w:p>
    <w:p w:rsidR="00A637E3" w:rsidRPr="00C310E6" w:rsidRDefault="00656231" w:rsidP="0010338C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sz w:val="24"/>
          <w:szCs w:val="24"/>
          <w:lang w:eastAsia="ru-RU" w:bidi="ru-RU"/>
        </w:rPr>
        <w:t>-</w:t>
      </w:r>
      <w:r w:rsidR="00A637E3" w:rsidRPr="00C310E6">
        <w:rPr>
          <w:rFonts w:ascii="Arial" w:hAnsi="Arial" w:cs="Arial"/>
          <w:sz w:val="24"/>
          <w:szCs w:val="24"/>
          <w:lang w:eastAsia="ru-RU" w:bidi="ru-RU"/>
        </w:rPr>
        <w:t xml:space="preserve"> копии свидетельства о </w:t>
      </w:r>
      <w:r w:rsidR="00A637E3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смерти физического лица, представляемые органами записи актов гражданского состояния в установленном законодательством порядке или данных налогового органа;</w:t>
      </w:r>
    </w:p>
    <w:p w:rsidR="00A637E3" w:rsidRPr="00C310E6" w:rsidRDefault="00A637E3" w:rsidP="0010338C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- копии решения суда об объявлении физического лица умершим;</w:t>
      </w:r>
    </w:p>
    <w:p w:rsidR="00A637E3" w:rsidRPr="00C310E6" w:rsidRDefault="00A637E3" w:rsidP="0010338C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- справка регистрирующего органа об отсутствии зарегистрированного за должником имущества;</w:t>
      </w:r>
    </w:p>
    <w:p w:rsidR="00A637E3" w:rsidRPr="00C310E6" w:rsidRDefault="00A637E3" w:rsidP="0010338C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-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A637E3" w:rsidRPr="00C310E6" w:rsidRDefault="00A637E3" w:rsidP="0010338C">
      <w:pPr>
        <w:widowControl w:val="0"/>
        <w:shd w:val="clear" w:color="auto" w:fill="FFFFFF"/>
        <w:tabs>
          <w:tab w:val="left" w:pos="913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7. Признать утратившим силу решение Совета народных депутатов </w:t>
      </w:r>
      <w:r w:rsidR="00656231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Я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с</w:t>
      </w:r>
      <w:r w:rsidR="00656231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н</w:t>
      </w:r>
      <w:r w:rsidR="00656231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ов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ского сельского поселения Калачеевского муниципального района Воронежской области от 30.11.2018 г. № 11</w:t>
      </w:r>
      <w:r w:rsidR="005A2FE7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«Об установлении на территории </w:t>
      </w:r>
      <w:r w:rsidR="005A2FE7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Ясеновского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Калачеевского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A637E3" w:rsidRPr="00C310E6" w:rsidRDefault="00A637E3" w:rsidP="0010338C">
      <w:pPr>
        <w:widowControl w:val="0"/>
        <w:shd w:val="clear" w:color="auto" w:fill="FFFFFF"/>
        <w:tabs>
          <w:tab w:val="left" w:pos="908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8. Опубликовать настоящее решение в Вестнике муниципальных правовых 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актов </w:t>
      </w:r>
      <w:r w:rsidR="005A2FE7"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Ясеновского</w:t>
      </w: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Калачеевского муниципального района Воронежской области.</w:t>
      </w:r>
    </w:p>
    <w:p w:rsidR="00A637E3" w:rsidRPr="00C310E6" w:rsidRDefault="00A637E3" w:rsidP="0010338C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9. Настоящее решение вступает в силу с момента его опубликования.</w:t>
      </w:r>
    </w:p>
    <w:p w:rsidR="00A637E3" w:rsidRPr="00C310E6" w:rsidRDefault="00A637E3" w:rsidP="0010338C">
      <w:pPr>
        <w:widowControl w:val="0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C310E6">
        <w:rPr>
          <w:rFonts w:ascii="Arial" w:hAnsi="Arial" w:cs="Arial"/>
          <w:color w:val="000000"/>
          <w:sz w:val="24"/>
          <w:szCs w:val="24"/>
          <w:lang w:eastAsia="ru-RU" w:bidi="ru-RU"/>
        </w:rPr>
        <w:t>10. Контроль за исполнением настоящего решения оставляю за собой.</w:t>
      </w:r>
    </w:p>
    <w:p w:rsidR="00EC0055" w:rsidRDefault="00EC0055" w:rsidP="0010338C">
      <w:pPr>
        <w:ind w:firstLine="709"/>
        <w:rPr>
          <w:rFonts w:ascii="Arial" w:hAnsi="Arial" w:cs="Arial"/>
          <w:sz w:val="24"/>
          <w:szCs w:val="24"/>
        </w:rPr>
      </w:pPr>
    </w:p>
    <w:p w:rsidR="0010338C" w:rsidRDefault="0010338C" w:rsidP="0010338C">
      <w:pPr>
        <w:ind w:firstLine="709"/>
        <w:rPr>
          <w:rFonts w:ascii="Arial" w:hAnsi="Arial" w:cs="Arial"/>
          <w:sz w:val="24"/>
          <w:szCs w:val="24"/>
        </w:rPr>
      </w:pPr>
    </w:p>
    <w:p w:rsidR="0010338C" w:rsidRPr="00C310E6" w:rsidRDefault="0010338C" w:rsidP="0010338C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09"/>
        <w:gridCol w:w="1807"/>
      </w:tblGrid>
      <w:tr w:rsidR="0010338C" w:rsidTr="0010338C">
        <w:tc>
          <w:tcPr>
            <w:tcW w:w="5637" w:type="dxa"/>
          </w:tcPr>
          <w:p w:rsidR="0010338C" w:rsidRDefault="0010338C" w:rsidP="0010338C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409" w:type="dxa"/>
          </w:tcPr>
          <w:p w:rsidR="0010338C" w:rsidRDefault="0010338C" w:rsidP="0010338C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10338C" w:rsidRDefault="00303352" w:rsidP="0010338C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</w:tbl>
    <w:p w:rsidR="006D6165" w:rsidRPr="00C310E6" w:rsidRDefault="006D6165" w:rsidP="0010338C">
      <w:pPr>
        <w:tabs>
          <w:tab w:val="left" w:pos="6915"/>
        </w:tabs>
        <w:ind w:firstLine="709"/>
        <w:rPr>
          <w:rFonts w:ascii="Arial" w:hAnsi="Arial" w:cs="Arial"/>
          <w:sz w:val="24"/>
          <w:szCs w:val="24"/>
        </w:rPr>
      </w:pPr>
    </w:p>
    <w:sectPr w:rsidR="006D6165" w:rsidRPr="00C310E6" w:rsidSect="00C310E6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89"/>
    <w:rsid w:val="0010338C"/>
    <w:rsid w:val="001F60E8"/>
    <w:rsid w:val="00296D86"/>
    <w:rsid w:val="00303352"/>
    <w:rsid w:val="00354C89"/>
    <w:rsid w:val="004E45E4"/>
    <w:rsid w:val="005A2FE7"/>
    <w:rsid w:val="005A301E"/>
    <w:rsid w:val="00656231"/>
    <w:rsid w:val="006D6165"/>
    <w:rsid w:val="007124E3"/>
    <w:rsid w:val="00A637E3"/>
    <w:rsid w:val="00B22B05"/>
    <w:rsid w:val="00BF1071"/>
    <w:rsid w:val="00C310E6"/>
    <w:rsid w:val="00E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7E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637E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table" w:styleId="a3">
    <w:name w:val="Table Grid"/>
    <w:basedOn w:val="a1"/>
    <w:uiPriority w:val="59"/>
    <w:rsid w:val="0010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7E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637E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table" w:styleId="a3">
    <w:name w:val="Table Grid"/>
    <w:basedOn w:val="a1"/>
    <w:uiPriority w:val="59"/>
    <w:rsid w:val="0010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uio</cp:lastModifiedBy>
  <cp:revision>21</cp:revision>
  <dcterms:created xsi:type="dcterms:W3CDTF">2019-11-11T12:52:00Z</dcterms:created>
  <dcterms:modified xsi:type="dcterms:W3CDTF">2019-11-28T07:58:00Z</dcterms:modified>
</cp:coreProperties>
</file>