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3E" w:rsidRPr="00C3129F" w:rsidRDefault="00995F87" w:rsidP="00211B3E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11B3E"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211B3E" w:rsidRPr="00C3129F" w:rsidRDefault="00211B3E" w:rsidP="00211B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211B3E" w:rsidRPr="00C3129F" w:rsidRDefault="00211B3E" w:rsidP="00211B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ЯСЕНОВСКОГО СЕЛЬСКОГО ПОСЕЛЕНИЯ</w:t>
      </w:r>
    </w:p>
    <w:p w:rsidR="00211B3E" w:rsidRPr="00C3129F" w:rsidRDefault="00211B3E" w:rsidP="00211B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211B3E" w:rsidRPr="00C3129F" w:rsidRDefault="00211B3E" w:rsidP="00211B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211B3E" w:rsidRPr="00C3129F" w:rsidRDefault="00211B3E" w:rsidP="00211B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211B3E" w:rsidRPr="00161C48" w:rsidRDefault="00211B3E" w:rsidP="00211B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61C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BD3C5A" w:rsidRPr="00161C48">
        <w:rPr>
          <w:rFonts w:ascii="Arial" w:eastAsia="Times New Roman" w:hAnsi="Arial" w:cs="Arial"/>
          <w:bCs/>
          <w:sz w:val="24"/>
          <w:szCs w:val="24"/>
          <w:lang w:eastAsia="ru-RU"/>
        </w:rPr>
        <w:t>28</w:t>
      </w:r>
      <w:r w:rsidRPr="00161C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D3C5A" w:rsidRPr="00161C48">
        <w:rPr>
          <w:rFonts w:ascii="Arial" w:eastAsia="Times New Roman" w:hAnsi="Arial" w:cs="Arial"/>
          <w:bCs/>
          <w:sz w:val="24"/>
          <w:szCs w:val="24"/>
          <w:lang w:eastAsia="ru-RU"/>
        </w:rPr>
        <w:t>ноября</w:t>
      </w:r>
      <w:r w:rsidR="00C74E81" w:rsidRPr="00161C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2024</w:t>
      </w:r>
      <w:r w:rsidR="000B04B2" w:rsidRPr="00161C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192</w:t>
      </w:r>
    </w:p>
    <w:p w:rsidR="00211B3E" w:rsidRPr="00C3129F" w:rsidRDefault="00211B3E" w:rsidP="0021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с. Ясеновка</w:t>
      </w:r>
    </w:p>
    <w:p w:rsidR="00211B3E" w:rsidRPr="00C3129F" w:rsidRDefault="00211B3E" w:rsidP="00211B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решение Совета народных депутатов Ясеновского сельского поселения Калачеевского муниципального района Воронежской области от 30.11.2021 № 45 «Об утверждении Положения о муниципальном контроле в сфере благоустройства на территории Ясеновского сельского поселения Калачеевского муниципального района Воронежской области»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(в редакции от 15.05.2023 г. № 108, от 14.08.2023 г. № 124, от 26.12.2023 № 156</w:t>
      </w:r>
      <w:r w:rsidR="00224EF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 от 27.02.2024 № 161</w:t>
      </w:r>
      <w:r w:rsidR="003B0AF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 от 22.07.2024 № 179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211B3E" w:rsidRPr="00C3129F" w:rsidRDefault="009727BE" w:rsidP="00211B3E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22D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517A5B" w:rsidRPr="007C22D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7C22DC" w:rsidRPr="007C22DC">
        <w:t xml:space="preserve"> </w:t>
      </w:r>
      <w:r w:rsidR="007C22DC" w:rsidRPr="007C22DC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</w:t>
      </w:r>
      <w:r w:rsidR="00B758AC">
        <w:rPr>
          <w:rFonts w:ascii="Arial" w:eastAsia="Times New Roman" w:hAnsi="Arial" w:cs="Arial"/>
          <w:sz w:val="24"/>
          <w:szCs w:val="24"/>
          <w:lang w:eastAsia="ru-RU"/>
        </w:rPr>
        <w:t>»</w:t>
      </w:r>
      <w:bookmarkStart w:id="0" w:name="_GoBack"/>
      <w:bookmarkEnd w:id="0"/>
      <w:r w:rsidR="00224E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211B3E"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</w:t>
      </w:r>
      <w:r w:rsidR="00211B3E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нормативных правовых актов Ясеновского сельского поселения </w:t>
      </w:r>
      <w:r w:rsidR="00211B3E" w:rsidRPr="00C3129F">
        <w:rPr>
          <w:rFonts w:ascii="Arial" w:eastAsia="Times New Roman" w:hAnsi="Arial" w:cs="Arial"/>
          <w:sz w:val="24"/>
          <w:szCs w:val="24"/>
          <w:lang w:eastAsia="ru-RU"/>
        </w:rPr>
        <w:t>в соответствие с действующим законодательством Совет народных депутатов Ясеновског</w:t>
      </w:r>
      <w:r w:rsidR="00674EEA">
        <w:rPr>
          <w:rFonts w:ascii="Arial" w:eastAsia="Times New Roman" w:hAnsi="Arial" w:cs="Arial"/>
          <w:sz w:val="24"/>
          <w:szCs w:val="24"/>
          <w:lang w:eastAsia="ru-RU"/>
        </w:rPr>
        <w:t>о сельского поселения решил:</w:t>
      </w:r>
    </w:p>
    <w:p w:rsidR="00211B3E" w:rsidRPr="00C3129F" w:rsidRDefault="00211B3E" w:rsidP="00211B3E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следующие изменения в решение Совета народных депутатов Ясеновского сельского поселения Калачеевского муниципального района Воронежской области </w:t>
      </w:r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30.11.2021 № 45 «Об утверждении Положения о муниципальном контроле в сфере благоустройства на территории Ясеновского сельского поселения Калачеевского муниципального района Воронежской области»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(в редакции от 15.05.2023 г. № 108, от 14.08.2023 г. № 124, от 26.12.2023 № 156</w:t>
      </w:r>
      <w:r w:rsidR="003B4FA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27.02.2024 № 161</w:t>
      </w:r>
      <w:r w:rsidR="003B0AF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22.07.2024 № 179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11B3E" w:rsidRDefault="00211B3E" w:rsidP="00211B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1.1. В Положение </w:t>
      </w:r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муниципальном контроле в сфере благоустройства на территории Ясеновского сельского поселения Калачеевского муниципального района </w:t>
      </w:r>
      <w:r w:rsidRPr="00EA367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Воронежской области</w:t>
      </w:r>
      <w:r w:rsidRPr="00EA367F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:rsidR="00B27BAE" w:rsidRDefault="00B27BAE" w:rsidP="00211B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1.1.1. Пункт 3.21. раздела 3 «</w:t>
      </w:r>
      <w:r w:rsidRPr="00B27BAE">
        <w:rPr>
          <w:rFonts w:ascii="Arial" w:eastAsia="Times New Roman" w:hAnsi="Arial" w:cs="Arial"/>
          <w:sz w:val="24"/>
          <w:szCs w:val="24"/>
          <w:lang w:eastAsia="ru-RU"/>
        </w:rPr>
        <w:t>Осуществление контрольных мероприятий и контрольных действий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следующей редакции:</w:t>
      </w:r>
    </w:p>
    <w:p w:rsidR="00087E77" w:rsidRPr="00087E77" w:rsidRDefault="00087E77" w:rsidP="00087E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E77">
        <w:rPr>
          <w:rFonts w:ascii="Arial" w:eastAsia="Times New Roman" w:hAnsi="Arial" w:cs="Arial"/>
          <w:sz w:val="24"/>
          <w:szCs w:val="24"/>
          <w:lang w:eastAsia="ru-RU"/>
        </w:rPr>
        <w:t xml:space="preserve"> «3.21.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«О государственном контроле (надзоре) и муниципальном контроле в Российской Федерации» и постановлением Правительства РФ от 10.03.2022 г. № 336. </w:t>
      </w:r>
    </w:p>
    <w:p w:rsidR="00087E77" w:rsidRPr="00087E77" w:rsidRDefault="00087E77" w:rsidP="00087E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E77">
        <w:rPr>
          <w:rFonts w:ascii="Arial" w:eastAsia="Times New Roman" w:hAnsi="Arial" w:cs="Arial"/>
          <w:sz w:val="24"/>
          <w:szCs w:val="24"/>
          <w:lang w:eastAsia="ru-RU"/>
        </w:rP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087E77" w:rsidRDefault="00087E77" w:rsidP="00087E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7E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Оценка исполнения предписаний, предусмотренных абзацем вторым настоящего пункта, осуществляется только посредством проведения контрольных (надзорных) мероприятий без взаимодействия с контролируемым лицом.»;</w:t>
      </w:r>
    </w:p>
    <w:p w:rsidR="003B0AF8" w:rsidRPr="003B0AF8" w:rsidRDefault="008870B7" w:rsidP="00087E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23F4F">
        <w:rPr>
          <w:rFonts w:ascii="Arial" w:eastAsia="Times New Roman" w:hAnsi="Arial" w:cs="Arial"/>
          <w:sz w:val="24"/>
          <w:szCs w:val="24"/>
          <w:lang w:eastAsia="ru-RU"/>
        </w:rPr>
        <w:t>.1.2.</w:t>
      </w:r>
      <w:r w:rsidR="003B0AF8" w:rsidRPr="003B0AF8">
        <w:t xml:space="preserve"> </w:t>
      </w:r>
      <w:r w:rsidR="003B0AF8" w:rsidRPr="003B0AF8">
        <w:rPr>
          <w:rFonts w:ascii="Arial" w:eastAsia="Times New Roman" w:hAnsi="Arial" w:cs="Arial"/>
          <w:sz w:val="24"/>
          <w:szCs w:val="24"/>
          <w:lang w:eastAsia="ru-RU"/>
        </w:rPr>
        <w:t>Пункт 4.2. раздела 4 «</w:t>
      </w:r>
      <w:r w:rsidR="00DE2222" w:rsidRPr="00DE2222">
        <w:rPr>
          <w:rFonts w:ascii="Arial" w:eastAsia="Times New Roman" w:hAnsi="Arial" w:cs="Arial"/>
          <w:sz w:val="24"/>
          <w:szCs w:val="24"/>
          <w:lang w:eastAsia="ru-RU"/>
        </w:rPr>
        <w:t>Обжалование решений контрольного органа, действий (б</w:t>
      </w:r>
      <w:r w:rsidR="00DE2222">
        <w:rPr>
          <w:rFonts w:ascii="Arial" w:eastAsia="Times New Roman" w:hAnsi="Arial" w:cs="Arial"/>
          <w:sz w:val="24"/>
          <w:szCs w:val="24"/>
          <w:lang w:eastAsia="ru-RU"/>
        </w:rPr>
        <w:t>ездействия) его должностных лиц</w:t>
      </w:r>
      <w:r w:rsidR="003B0AF8" w:rsidRPr="003B0AF8">
        <w:rPr>
          <w:rFonts w:ascii="Arial" w:eastAsia="Times New Roman" w:hAnsi="Arial" w:cs="Arial"/>
          <w:sz w:val="24"/>
          <w:szCs w:val="24"/>
          <w:lang w:eastAsia="ru-RU"/>
        </w:rPr>
        <w:t xml:space="preserve">» Положения изложить в </w:t>
      </w:r>
      <w:r w:rsidR="00BD1DCB">
        <w:rPr>
          <w:rFonts w:ascii="Arial" w:eastAsia="Times New Roman" w:hAnsi="Arial" w:cs="Arial"/>
          <w:sz w:val="24"/>
          <w:szCs w:val="24"/>
          <w:lang w:eastAsia="ru-RU"/>
        </w:rPr>
        <w:t>следующей</w:t>
      </w:r>
      <w:r w:rsidR="003B0AF8" w:rsidRPr="003B0AF8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редакции:</w:t>
      </w:r>
    </w:p>
    <w:p w:rsidR="001D5E1C" w:rsidRPr="00F81DCB" w:rsidRDefault="00880BD4" w:rsidP="003B0A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1D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5E1C" w:rsidRPr="00F81DCB">
        <w:rPr>
          <w:rFonts w:ascii="Arial" w:eastAsia="Times New Roman" w:hAnsi="Arial" w:cs="Arial"/>
          <w:sz w:val="24"/>
          <w:szCs w:val="24"/>
          <w:lang w:eastAsia="ru-RU"/>
        </w:rPr>
        <w:t xml:space="preserve">«4.2. </w:t>
      </w:r>
      <w:r w:rsidR="00C00E46" w:rsidRPr="00F81DCB">
        <w:rPr>
          <w:rFonts w:ascii="Arial" w:eastAsia="Times New Roman" w:hAnsi="Arial" w:cs="Arial"/>
          <w:sz w:val="24"/>
          <w:szCs w:val="24"/>
          <w:lang w:eastAsia="ru-RU"/>
        </w:rPr>
        <w:t>Досудебный</w:t>
      </w:r>
      <w:r w:rsidR="001D5E1C" w:rsidRPr="00F81DCB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подачи жалоб на решения адми</w:t>
      </w:r>
      <w:r w:rsidR="00C00E46" w:rsidRPr="00F81DCB">
        <w:rPr>
          <w:rFonts w:ascii="Arial" w:eastAsia="Times New Roman" w:hAnsi="Arial" w:cs="Arial"/>
          <w:sz w:val="24"/>
          <w:szCs w:val="24"/>
          <w:lang w:eastAsia="ru-RU"/>
        </w:rPr>
        <w:t>нистрации, действия (бездействие</w:t>
      </w:r>
      <w:r w:rsidR="001D5E1C" w:rsidRPr="00F81DCB">
        <w:rPr>
          <w:rFonts w:ascii="Arial" w:eastAsia="Times New Roman" w:hAnsi="Arial" w:cs="Arial"/>
          <w:sz w:val="24"/>
          <w:szCs w:val="24"/>
          <w:lang w:eastAsia="ru-RU"/>
        </w:rPr>
        <w:t>) должностных лиц, уполномоченных осуществлять муниципальный контроль, предусмотренный главой 9 Федерально</w:t>
      </w:r>
      <w:r w:rsidR="00C00E46" w:rsidRPr="00F81DCB">
        <w:rPr>
          <w:rFonts w:ascii="Arial" w:eastAsia="Times New Roman" w:hAnsi="Arial" w:cs="Arial"/>
          <w:sz w:val="24"/>
          <w:szCs w:val="24"/>
          <w:lang w:eastAsia="ru-RU"/>
        </w:rPr>
        <w:t>го закона от 31.07.2020 № 248-ФЗ</w:t>
      </w:r>
      <w:r w:rsidR="001D5E1C" w:rsidRPr="00F81DCB">
        <w:rPr>
          <w:rFonts w:ascii="Arial" w:eastAsia="Times New Roman" w:hAnsi="Arial" w:cs="Arial"/>
          <w:sz w:val="24"/>
          <w:szCs w:val="24"/>
          <w:lang w:eastAsia="ru-RU"/>
        </w:rPr>
        <w:t xml:space="preserve"> «О государственном</w:t>
      </w:r>
      <w:r w:rsidR="0063568E" w:rsidRPr="00F81DCB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контроле (надзоре) и муниципальном контроле в Российской Федерации»</w:t>
      </w:r>
      <w:r w:rsidR="00C00E46" w:rsidRPr="00F81DCB">
        <w:rPr>
          <w:rFonts w:ascii="Arial" w:eastAsia="Times New Roman" w:hAnsi="Arial" w:cs="Arial"/>
          <w:sz w:val="24"/>
          <w:szCs w:val="24"/>
          <w:lang w:eastAsia="ru-RU"/>
        </w:rPr>
        <w:t>, не применяется</w:t>
      </w:r>
      <w:r w:rsidR="0063568E" w:rsidRPr="00F81DCB">
        <w:rPr>
          <w:rFonts w:ascii="Arial" w:eastAsia="Times New Roman" w:hAnsi="Arial" w:cs="Arial"/>
          <w:sz w:val="24"/>
          <w:szCs w:val="24"/>
          <w:lang w:eastAsia="ru-RU"/>
        </w:rPr>
        <w:t>.».</w:t>
      </w:r>
    </w:p>
    <w:p w:rsidR="00891776" w:rsidRPr="00EA367F" w:rsidRDefault="00891776" w:rsidP="003B0A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367F"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891776" w:rsidRPr="00EA367F" w:rsidRDefault="00891776" w:rsidP="008917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6"/>
        </w:rPr>
      </w:pPr>
      <w:r w:rsidRPr="00EA367F">
        <w:rPr>
          <w:rFonts w:ascii="Arial" w:hAnsi="Arial" w:cs="Arial"/>
          <w:sz w:val="24"/>
          <w:szCs w:val="24"/>
        </w:rPr>
        <w:t xml:space="preserve">3. </w:t>
      </w:r>
      <w:r w:rsidRPr="00EA367F">
        <w:rPr>
          <w:rFonts w:ascii="Arial" w:hAnsi="Arial" w:cs="Arial"/>
          <w:sz w:val="24"/>
          <w:szCs w:val="26"/>
        </w:rPr>
        <w:t>Контроль за исполнением настоящего решения оставляю за собой.</w:t>
      </w:r>
    </w:p>
    <w:p w:rsidR="00F04F68" w:rsidRPr="00891776" w:rsidRDefault="00F04F68" w:rsidP="008917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489"/>
        <w:gridCol w:w="2337"/>
      </w:tblGrid>
      <w:tr w:rsidR="00891776" w:rsidTr="00F04F68">
        <w:tc>
          <w:tcPr>
            <w:tcW w:w="5529" w:type="dxa"/>
          </w:tcPr>
          <w:p w:rsidR="00891776" w:rsidRPr="00F04F68" w:rsidRDefault="00891776">
            <w:pPr>
              <w:rPr>
                <w:rFonts w:ascii="Arial" w:hAnsi="Arial" w:cs="Arial"/>
                <w:sz w:val="24"/>
                <w:szCs w:val="24"/>
              </w:rPr>
            </w:pPr>
            <w:r w:rsidRPr="00F04F68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489" w:type="dxa"/>
          </w:tcPr>
          <w:p w:rsidR="00891776" w:rsidRPr="00F04F68" w:rsidRDefault="008917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891776" w:rsidRPr="00F04F68" w:rsidRDefault="00891776">
            <w:pPr>
              <w:rPr>
                <w:rFonts w:ascii="Arial" w:hAnsi="Arial" w:cs="Arial"/>
                <w:sz w:val="24"/>
                <w:szCs w:val="24"/>
              </w:rPr>
            </w:pPr>
            <w:r w:rsidRPr="00F04F68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F43860" w:rsidRDefault="00F43860" w:rsidP="00995F87"/>
    <w:sectPr w:rsidR="00F43860" w:rsidSect="00F04F6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F0"/>
    <w:rsid w:val="00043F40"/>
    <w:rsid w:val="00087E77"/>
    <w:rsid w:val="000B04B2"/>
    <w:rsid w:val="00161C48"/>
    <w:rsid w:val="001D5E1C"/>
    <w:rsid w:val="00201F9E"/>
    <w:rsid w:val="00211B3E"/>
    <w:rsid w:val="0022139C"/>
    <w:rsid w:val="00224EF1"/>
    <w:rsid w:val="00382BF0"/>
    <w:rsid w:val="003B0AF8"/>
    <w:rsid w:val="003B4FAB"/>
    <w:rsid w:val="0046221B"/>
    <w:rsid w:val="00517A5B"/>
    <w:rsid w:val="005873F3"/>
    <w:rsid w:val="0063568E"/>
    <w:rsid w:val="00674EEA"/>
    <w:rsid w:val="00683FD4"/>
    <w:rsid w:val="00727239"/>
    <w:rsid w:val="007C22DC"/>
    <w:rsid w:val="00880BD4"/>
    <w:rsid w:val="008870B7"/>
    <w:rsid w:val="00891776"/>
    <w:rsid w:val="009727BE"/>
    <w:rsid w:val="00974A6B"/>
    <w:rsid w:val="00995F87"/>
    <w:rsid w:val="00A064B7"/>
    <w:rsid w:val="00A872B1"/>
    <w:rsid w:val="00AB1C14"/>
    <w:rsid w:val="00B12971"/>
    <w:rsid w:val="00B27BAE"/>
    <w:rsid w:val="00B74380"/>
    <w:rsid w:val="00B758AC"/>
    <w:rsid w:val="00BD1DCB"/>
    <w:rsid w:val="00BD3C5A"/>
    <w:rsid w:val="00BE5EA9"/>
    <w:rsid w:val="00C00E46"/>
    <w:rsid w:val="00C74E81"/>
    <w:rsid w:val="00C861DA"/>
    <w:rsid w:val="00DE2222"/>
    <w:rsid w:val="00EA367F"/>
    <w:rsid w:val="00EF5C96"/>
    <w:rsid w:val="00F04F68"/>
    <w:rsid w:val="00F23F4F"/>
    <w:rsid w:val="00F43860"/>
    <w:rsid w:val="00F7329C"/>
    <w:rsid w:val="00F81DCB"/>
    <w:rsid w:val="00FB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E66C6-DF38-418E-AC28-F0D7A1BB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B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77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39"/>
    <w:rsid w:val="00891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49</cp:revision>
  <cp:lastPrinted>2024-11-13T05:25:00Z</cp:lastPrinted>
  <dcterms:created xsi:type="dcterms:W3CDTF">2024-02-16T11:45:00Z</dcterms:created>
  <dcterms:modified xsi:type="dcterms:W3CDTF">2024-11-29T05:39:00Z</dcterms:modified>
</cp:coreProperties>
</file>