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F9" w:rsidRPr="00B80216" w:rsidRDefault="00896A5B" w:rsidP="00A17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216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общественных обсуждений </w:t>
      </w:r>
      <w:r w:rsidR="00B575F9" w:rsidRPr="00B80216">
        <w:rPr>
          <w:rFonts w:ascii="Times New Roman" w:hAnsi="Times New Roman" w:cs="Times New Roman"/>
          <w:b/>
          <w:bCs/>
          <w:sz w:val="24"/>
          <w:szCs w:val="24"/>
        </w:rPr>
        <w:t>Проекта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CF3E36" w:rsidRPr="00B80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1BD7" w:rsidRPr="00B80216">
        <w:rPr>
          <w:rFonts w:ascii="Times New Roman" w:hAnsi="Times New Roman" w:cs="Times New Roman"/>
          <w:b/>
          <w:bCs/>
          <w:sz w:val="24"/>
          <w:szCs w:val="24"/>
        </w:rPr>
        <w:t>в сфере благоустройства</w:t>
      </w:r>
    </w:p>
    <w:p w:rsidR="00A179C7" w:rsidRPr="00B80216" w:rsidRDefault="0021123D" w:rsidP="00D65301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r w:rsidR="00016F85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ело Ясеновка</w:t>
      </w:r>
      <w:r w:rsidR="00896A5B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D65301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="00D65301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896A5B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«</w:t>
      </w:r>
      <w:proofErr w:type="gramEnd"/>
      <w:r w:rsidR="00B80216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26</w:t>
      </w:r>
      <w:r w:rsidR="00896A5B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9C72B2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ноября 2024</w:t>
      </w:r>
      <w:r w:rsidR="00896A5B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896A5B" w:rsidRPr="00B80216" w:rsidRDefault="009C72B2" w:rsidP="005F5C2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С 01 октября 2024</w:t>
      </w:r>
      <w:r w:rsidR="00896A5B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</w:t>
      </w:r>
      <w:r w:rsidR="00A179C7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по</w:t>
      </w:r>
      <w:r w:rsidR="00896A5B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01 ноября 202</w:t>
      </w: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896A5B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администрацией </w:t>
      </w:r>
      <w:r w:rsidR="0021123D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Ясеновского сельского поселения </w:t>
      </w:r>
      <w:r w:rsidR="00896A5B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</w:t>
      </w:r>
      <w:r w:rsidR="005F14EC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муниципального района Воронежской области на территории </w:t>
      </w:r>
      <w:r w:rsidR="0021123D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Ясеновского сельского поселения </w:t>
      </w:r>
      <w:r w:rsidR="005F14EC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Проекту Программы профилактики рисков причинения вреда (ущерба) охраняемым законом ценностям при осуществлении </w:t>
      </w:r>
      <w:r w:rsidR="0038554C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муниципального контроля</w:t>
      </w:r>
      <w:r w:rsidR="00CF3E36" w:rsidRPr="00B80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1BD7" w:rsidRPr="00B80216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="005F14EC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5F14EC" w:rsidRPr="00B80216" w:rsidRDefault="005F14EC" w:rsidP="005F5C2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Заключение подготовлено на </w:t>
      </w:r>
      <w:r w:rsidR="00B80216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сновании протокола от 26</w:t>
      </w:r>
      <w:r w:rsidR="00067881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.1</w:t>
      </w:r>
      <w:r w:rsidR="009C72B2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067881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.202</w:t>
      </w:r>
      <w:r w:rsidR="009C72B2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 </w:t>
      </w:r>
      <w:r w:rsidR="00B1657F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38554C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муниципального контроля</w:t>
      </w:r>
      <w:r w:rsidR="0038554C" w:rsidRPr="00B80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194" w:rsidRPr="00B80216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благоустройства. </w:t>
      </w:r>
    </w:p>
    <w:p w:rsidR="00892849" w:rsidRPr="00B80216" w:rsidRDefault="00892849" w:rsidP="0089284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Оповещение о начале общественных обсуждений опубликовано на официальном сайте администрации Ясеновского сельского поселения Калачеевского муниципального района Воронежской области (https://yasenovskoe-r20.gosweb.gosuslugi.ru) «Новости и репортажи».</w:t>
      </w:r>
    </w:p>
    <w:p w:rsidR="00892849" w:rsidRPr="00B80216" w:rsidRDefault="00892849" w:rsidP="0089284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Проект, подлежащий рассмотрению на общественных обсуждениях, опубликован на официальном сайте администрации Ясеновского сельского поселения Калачеевского муниципального района Воронежской области (https://yasenovskoe-r20.gosweb.gosuslugi.ru) «Муниципальный контроль» / «Проекты НПА».</w:t>
      </w:r>
    </w:p>
    <w:p w:rsidR="00A179C7" w:rsidRPr="00B80216" w:rsidRDefault="00A179C7" w:rsidP="0089284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Способы подачи предложений по итогам рассмотрения: почтов</w:t>
      </w:r>
      <w:r w:rsidR="00EB2F72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ым отправлением/нарочным: 397627</w:t>
      </w: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Воронежская область, Калачеевский район, </w:t>
      </w:r>
      <w:r w:rsidR="00EB2F72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с. Ясеновка, ул. Центральная, д. 24</w:t>
      </w: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; письмом на адрес электронной почты</w:t>
      </w:r>
      <w:r w:rsidR="00645856" w:rsidRPr="00B80216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eastAsia="ar-SA"/>
        </w:rPr>
        <w:t xml:space="preserve">: </w:t>
      </w:r>
      <w:r w:rsidR="00EB2F72" w:rsidRPr="00B80216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val="en-US" w:eastAsia="ar-SA"/>
        </w:rPr>
        <w:t>yasen</w:t>
      </w:r>
      <w:r w:rsidR="00EB2F72" w:rsidRPr="00B80216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eastAsia="ar-SA"/>
        </w:rPr>
        <w:t>.</w:t>
      </w:r>
      <w:hyperlink r:id="rId4" w:history="1">
        <w:r w:rsidRPr="00B80216">
          <w:rPr>
            <w:rStyle w:val="a5"/>
            <w:rFonts w:ascii="Times New Roman" w:hAnsi="Times New Roman" w:cs="Times New Roman"/>
            <w:bCs/>
            <w:sz w:val="24"/>
            <w:szCs w:val="24"/>
            <w:lang w:eastAsia="ar-SA"/>
          </w:rPr>
          <w:t>kalach@govvrn.ru</w:t>
        </w:r>
      </w:hyperlink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B80216" w:rsidRDefault="00A64C0E" w:rsidP="005F5C2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Предложений и замечаний </w:t>
      </w:r>
      <w:r w:rsidR="00A179C7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участников общественных обсуждений, постоянно проживающих на территории </w:t>
      </w:r>
      <w:r w:rsidR="00435F5E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Ясеновского сельского поселения </w:t>
      </w:r>
      <w:r w:rsidR="00A179C7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Pr="00B80216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Общественные обсуждения счита</w:t>
      </w:r>
      <w:r w:rsidR="00A179C7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ть проведенными и состоявшимися.</w:t>
      </w:r>
    </w:p>
    <w:p w:rsidR="00A179C7" w:rsidRPr="00B80216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A179C7" w:rsidRPr="00B80216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1. Направить проект Программы профилактики рисков причинения вреда (ущерба) охраняемым законом ценностям п</w:t>
      </w:r>
      <w:r w:rsidR="00224D23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ри осуществлении муниципального</w:t>
      </w: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контроля</w:t>
      </w:r>
      <w:r w:rsidR="00224D23" w:rsidRPr="00B80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194" w:rsidRPr="00B80216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19211E" w:rsidRPr="00B80216">
        <w:rPr>
          <w:rFonts w:ascii="Times New Roman" w:hAnsi="Times New Roman" w:cs="Times New Roman"/>
          <w:bCs/>
          <w:sz w:val="24"/>
          <w:szCs w:val="24"/>
        </w:rPr>
        <w:t xml:space="preserve">благоустройства </w:t>
      </w:r>
      <w:r w:rsidR="0019211E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на</w:t>
      </w: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утверждение уполномоченного должностного лица администрации </w:t>
      </w:r>
      <w:r w:rsidR="00435F5E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Ясеновского сельского поселения </w:t>
      </w: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района.</w:t>
      </w:r>
    </w:p>
    <w:p w:rsidR="00A64C0E" w:rsidRDefault="00A179C7" w:rsidP="00344E7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 Настоящее заключение подлежит размещению на официальном сайте администрации </w:t>
      </w:r>
      <w:r w:rsidR="00435F5E"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Ясеновского сельского поселения </w:t>
      </w:r>
      <w:r w:rsidRPr="00B80216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B80216" w:rsidRDefault="00B80216" w:rsidP="00344E7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</w:p>
    <w:p w:rsidR="00B80216" w:rsidRDefault="00B80216" w:rsidP="00344E7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80216" w:rsidRPr="00B80216" w:rsidRDefault="00B80216" w:rsidP="00344E7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5"/>
        <w:gridCol w:w="2383"/>
      </w:tblGrid>
      <w:tr w:rsidR="005F5C24" w:rsidRPr="00B80216" w:rsidTr="00B80216">
        <w:trPr>
          <w:trHeight w:val="1161"/>
        </w:trPr>
        <w:tc>
          <w:tcPr>
            <w:tcW w:w="7792" w:type="dxa"/>
          </w:tcPr>
          <w:p w:rsidR="005F5C24" w:rsidRPr="00B80216" w:rsidRDefault="005F5C24" w:rsidP="005F5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21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Председатель комиссии по рассмотрению предложений по </w:t>
            </w:r>
          </w:p>
          <w:p w:rsidR="005F5C24" w:rsidRPr="00B80216" w:rsidRDefault="005F5C24" w:rsidP="005F5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21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Проекту Программы профилактики рисков причинения вреда</w:t>
            </w:r>
          </w:p>
          <w:p w:rsidR="005F5C24" w:rsidRPr="00B80216" w:rsidRDefault="005F5C24" w:rsidP="005F5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21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(ущерба) охраняемым законом ценностям при осуществлении</w:t>
            </w:r>
          </w:p>
          <w:p w:rsidR="005F5C24" w:rsidRPr="00B80216" w:rsidRDefault="005F5C24" w:rsidP="005F5C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021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муниципального контроля в сфере благоустройства</w:t>
            </w:r>
          </w:p>
        </w:tc>
        <w:tc>
          <w:tcPr>
            <w:tcW w:w="2402" w:type="dxa"/>
          </w:tcPr>
          <w:p w:rsidR="005F5C24" w:rsidRPr="00B80216" w:rsidRDefault="005F5C24" w:rsidP="00344E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F5C24" w:rsidRPr="00B80216" w:rsidRDefault="005F5C24" w:rsidP="00344E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F5C24" w:rsidRPr="00B80216" w:rsidRDefault="005F5C24" w:rsidP="00344E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F5C24" w:rsidRPr="00B80216" w:rsidRDefault="00B80216" w:rsidP="00344E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  <w:r w:rsidR="005F5C24" w:rsidRPr="00B8021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Е.П.Тертышникова</w:t>
            </w:r>
          </w:p>
        </w:tc>
      </w:tr>
    </w:tbl>
    <w:p w:rsidR="00A64C0E" w:rsidRPr="00B80216" w:rsidRDefault="00A64C0E" w:rsidP="00762E1C">
      <w:pPr>
        <w:spacing w:after="0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sectPr w:rsidR="00A64C0E" w:rsidRPr="00B80216" w:rsidSect="00B80216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34"/>
    <w:rsid w:val="00016F85"/>
    <w:rsid w:val="00036425"/>
    <w:rsid w:val="00067881"/>
    <w:rsid w:val="0019211E"/>
    <w:rsid w:val="0021123D"/>
    <w:rsid w:val="00224D23"/>
    <w:rsid w:val="00344E74"/>
    <w:rsid w:val="0038554C"/>
    <w:rsid w:val="00435F5E"/>
    <w:rsid w:val="00491C6E"/>
    <w:rsid w:val="00516EE7"/>
    <w:rsid w:val="00561BD7"/>
    <w:rsid w:val="0059131F"/>
    <w:rsid w:val="005F14EC"/>
    <w:rsid w:val="005F5C24"/>
    <w:rsid w:val="00645856"/>
    <w:rsid w:val="006E5194"/>
    <w:rsid w:val="00727D54"/>
    <w:rsid w:val="00762E1C"/>
    <w:rsid w:val="00792A0C"/>
    <w:rsid w:val="00794959"/>
    <w:rsid w:val="00797934"/>
    <w:rsid w:val="007C7B14"/>
    <w:rsid w:val="008018CF"/>
    <w:rsid w:val="00892849"/>
    <w:rsid w:val="00896A5B"/>
    <w:rsid w:val="00931366"/>
    <w:rsid w:val="009C72B2"/>
    <w:rsid w:val="00A179C7"/>
    <w:rsid w:val="00A64C0E"/>
    <w:rsid w:val="00B1657F"/>
    <w:rsid w:val="00B575F9"/>
    <w:rsid w:val="00B80216"/>
    <w:rsid w:val="00CF3E36"/>
    <w:rsid w:val="00CF5B54"/>
    <w:rsid w:val="00D65301"/>
    <w:rsid w:val="00DE5139"/>
    <w:rsid w:val="00EB2F72"/>
    <w:rsid w:val="00F1159C"/>
    <w:rsid w:val="00FC71F8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3E83-25AB-443F-8A7D-D09F0AE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F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_petrova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asj`</cp:lastModifiedBy>
  <cp:revision>44</cp:revision>
  <cp:lastPrinted>2021-12-06T12:20:00Z</cp:lastPrinted>
  <dcterms:created xsi:type="dcterms:W3CDTF">2021-12-01T10:53:00Z</dcterms:created>
  <dcterms:modified xsi:type="dcterms:W3CDTF">2024-11-18T06:59:00Z</dcterms:modified>
</cp:coreProperties>
</file>