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A9" w:rsidRDefault="00C25CA9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C25CA9">
        <w:rPr>
          <w:rFonts w:ascii="Times New Roman" w:hAnsi="Times New Roman"/>
          <w:sz w:val="28"/>
          <w:szCs w:val="24"/>
        </w:rPr>
        <w:t xml:space="preserve">АДМИНИСТРАЦИЯ </w:t>
      </w:r>
    </w:p>
    <w:p w:rsidR="00F10695" w:rsidRPr="00C25CA9" w:rsidRDefault="00301E58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  <w:r>
        <w:rPr>
          <w:rFonts w:ascii="Times New Roman" w:hAnsi="Times New Roman"/>
          <w:sz w:val="28"/>
          <w:szCs w:val="24"/>
        </w:rPr>
        <w:t>ЯСЕНОВСКОГО</w:t>
      </w:r>
      <w:r w:rsidR="00C25CA9" w:rsidRPr="00C25CA9">
        <w:rPr>
          <w:rFonts w:ascii="Times New Roman" w:hAnsi="Times New Roman"/>
          <w:sz w:val="28"/>
          <w:szCs w:val="24"/>
        </w:rPr>
        <w:t xml:space="preserve"> СЕЛЬСКОГО ПОСЕЛЕНИЯ КАЛАЧЕЕСКОГО МУНИЦИПАЛЬНОГО РАЙОНА ВОРОНЕЖСКОЙ ОБЛАСТИ</w:t>
      </w:r>
    </w:p>
    <w:p w:rsidR="00F10695" w:rsidRPr="00AD7924" w:rsidRDefault="00F10695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AD7924" w:rsidRPr="00AD7924" w:rsidRDefault="00AD7924" w:rsidP="00AD7924">
      <w:pPr>
        <w:spacing w:after="0" w:line="240" w:lineRule="auto"/>
        <w:jc w:val="center"/>
        <w:rPr>
          <w:rFonts w:ascii="Times New Roman" w:hAnsi="Times New Roman"/>
          <w:sz w:val="28"/>
          <w:szCs w:val="24"/>
          <w:highlight w:val="yellow"/>
        </w:rPr>
      </w:pPr>
    </w:p>
    <w:p w:rsidR="00F10695" w:rsidRPr="00223D0D" w:rsidRDefault="00FF0C30" w:rsidP="00AD792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223D0D">
        <w:rPr>
          <w:rFonts w:ascii="Times New Roman" w:hAnsi="Times New Roman"/>
          <w:b/>
          <w:sz w:val="28"/>
          <w:szCs w:val="24"/>
        </w:rPr>
        <w:t>Разъяснение юридических последствий отказа</w:t>
      </w:r>
      <w:r w:rsidR="003A4D91" w:rsidRPr="00223D0D">
        <w:rPr>
          <w:rFonts w:ascii="Times New Roman" w:hAnsi="Times New Roman"/>
          <w:b/>
          <w:sz w:val="28"/>
          <w:szCs w:val="24"/>
        </w:rPr>
        <w:br/>
      </w:r>
      <w:r w:rsidRPr="00223D0D">
        <w:rPr>
          <w:rFonts w:ascii="Times New Roman" w:hAnsi="Times New Roman"/>
          <w:b/>
          <w:sz w:val="28"/>
          <w:szCs w:val="24"/>
        </w:rPr>
        <w:t>предостав</w:t>
      </w:r>
      <w:r w:rsidR="00F10695" w:rsidRPr="00223D0D">
        <w:rPr>
          <w:rFonts w:ascii="Times New Roman" w:hAnsi="Times New Roman"/>
          <w:b/>
          <w:sz w:val="28"/>
          <w:szCs w:val="24"/>
        </w:rPr>
        <w:t>ления</w:t>
      </w:r>
      <w:r w:rsidRPr="00223D0D">
        <w:rPr>
          <w:rFonts w:ascii="Times New Roman" w:hAnsi="Times New Roman"/>
          <w:b/>
          <w:sz w:val="28"/>
          <w:szCs w:val="24"/>
        </w:rPr>
        <w:t xml:space="preserve"> персональны</w:t>
      </w:r>
      <w:r w:rsidR="00F10695" w:rsidRPr="00223D0D">
        <w:rPr>
          <w:rFonts w:ascii="Times New Roman" w:hAnsi="Times New Roman"/>
          <w:b/>
          <w:sz w:val="28"/>
          <w:szCs w:val="24"/>
        </w:rPr>
        <w:t>х</w:t>
      </w:r>
      <w:r w:rsidRPr="00223D0D">
        <w:rPr>
          <w:rFonts w:ascii="Times New Roman" w:hAnsi="Times New Roman"/>
          <w:b/>
          <w:sz w:val="28"/>
          <w:szCs w:val="24"/>
        </w:rPr>
        <w:t xml:space="preserve"> данны</w:t>
      </w:r>
      <w:r w:rsidR="00F10695" w:rsidRPr="00223D0D">
        <w:rPr>
          <w:rFonts w:ascii="Times New Roman" w:hAnsi="Times New Roman"/>
          <w:b/>
          <w:sz w:val="28"/>
          <w:szCs w:val="24"/>
        </w:rPr>
        <w:t>х</w:t>
      </w:r>
    </w:p>
    <w:p w:rsidR="00F10695" w:rsidRDefault="00F10695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AD7924" w:rsidRPr="00223D0D" w:rsidRDefault="00AD7924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F0C30" w:rsidRPr="00223D0D" w:rsidRDefault="00FF0C3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соответствии со ст</w:t>
      </w:r>
      <w:r w:rsidR="00F10695" w:rsidRPr="00223D0D">
        <w:rPr>
          <w:rFonts w:ascii="Times New Roman" w:hAnsi="Times New Roman"/>
          <w:sz w:val="28"/>
          <w:szCs w:val="24"/>
        </w:rPr>
        <w:t>атьями</w:t>
      </w:r>
      <w:r w:rsidRPr="00223D0D">
        <w:rPr>
          <w:rFonts w:ascii="Times New Roman" w:hAnsi="Times New Roman"/>
          <w:sz w:val="28"/>
          <w:szCs w:val="24"/>
        </w:rPr>
        <w:t xml:space="preserve"> 57,</w:t>
      </w:r>
      <w:r w:rsidR="00F10695" w:rsidRPr="00223D0D">
        <w:rPr>
          <w:rFonts w:ascii="Times New Roman" w:hAnsi="Times New Roman"/>
          <w:sz w:val="28"/>
          <w:szCs w:val="24"/>
        </w:rPr>
        <w:t xml:space="preserve"> </w:t>
      </w:r>
      <w:r w:rsidRPr="00223D0D">
        <w:rPr>
          <w:rFonts w:ascii="Times New Roman" w:hAnsi="Times New Roman"/>
          <w:sz w:val="28"/>
          <w:szCs w:val="24"/>
        </w:rPr>
        <w:t>65 Трудового кодекса РФ субъект персональных данных</w:t>
      </w:r>
      <w:r w:rsidR="00F10695" w:rsidRPr="00223D0D">
        <w:rPr>
          <w:rFonts w:ascii="Times New Roman" w:hAnsi="Times New Roman"/>
          <w:sz w:val="28"/>
          <w:szCs w:val="24"/>
        </w:rPr>
        <w:t>,</w:t>
      </w:r>
      <w:r w:rsidRPr="00223D0D">
        <w:rPr>
          <w:rFonts w:ascii="Times New Roman" w:hAnsi="Times New Roman"/>
          <w:sz w:val="28"/>
          <w:szCs w:val="24"/>
        </w:rPr>
        <w:t xml:space="preserve"> поступающий на работ</w:t>
      </w:r>
      <w:r w:rsidR="00F10695" w:rsidRPr="00223D0D">
        <w:rPr>
          <w:rFonts w:ascii="Times New Roman" w:hAnsi="Times New Roman"/>
          <w:sz w:val="28"/>
          <w:szCs w:val="24"/>
        </w:rPr>
        <w:t>у,</w:t>
      </w:r>
      <w:r w:rsidRPr="00223D0D">
        <w:rPr>
          <w:rFonts w:ascii="Times New Roman" w:hAnsi="Times New Roman"/>
          <w:sz w:val="28"/>
          <w:szCs w:val="24"/>
        </w:rPr>
        <w:t xml:space="preserve"> </w:t>
      </w:r>
      <w:r w:rsidR="00BD7F9C" w:rsidRPr="00223D0D">
        <w:rPr>
          <w:rFonts w:ascii="Times New Roman" w:hAnsi="Times New Roman"/>
          <w:sz w:val="28"/>
          <w:szCs w:val="24"/>
        </w:rPr>
        <w:t>обязан</w:t>
      </w:r>
      <w:r w:rsidRPr="00223D0D">
        <w:rPr>
          <w:rFonts w:ascii="Times New Roman" w:hAnsi="Times New Roman"/>
          <w:sz w:val="28"/>
          <w:szCs w:val="24"/>
        </w:rPr>
        <w:t xml:space="preserve"> предоставить </w:t>
      </w:r>
      <w:r w:rsidR="00BD7F9C" w:rsidRPr="00223D0D">
        <w:rPr>
          <w:rFonts w:ascii="Times New Roman" w:hAnsi="Times New Roman"/>
          <w:sz w:val="28"/>
          <w:szCs w:val="24"/>
        </w:rPr>
        <w:t>определённый перечень персональных данных</w:t>
      </w:r>
      <w:r w:rsidR="009175D2" w:rsidRPr="00223D0D">
        <w:rPr>
          <w:rFonts w:ascii="Times New Roman" w:hAnsi="Times New Roman"/>
          <w:sz w:val="28"/>
          <w:szCs w:val="24"/>
        </w:rPr>
        <w:t>. Без предоставления персональных данных</w:t>
      </w:r>
      <w:r w:rsidR="00F10695" w:rsidRPr="00223D0D">
        <w:rPr>
          <w:rFonts w:ascii="Times New Roman" w:hAnsi="Times New Roman"/>
          <w:sz w:val="28"/>
          <w:szCs w:val="24"/>
        </w:rPr>
        <w:t>,</w:t>
      </w:r>
      <w:r w:rsidR="009175D2" w:rsidRPr="00223D0D">
        <w:rPr>
          <w:rFonts w:ascii="Times New Roman" w:hAnsi="Times New Roman"/>
          <w:sz w:val="28"/>
          <w:szCs w:val="24"/>
        </w:rPr>
        <w:t xml:space="preserve"> необходимых для заключения трудового договора, субъекту персональных данных будет отказано в приёме на работу.</w:t>
      </w:r>
    </w:p>
    <w:p w:rsidR="00F80790" w:rsidRPr="00223D0D" w:rsidRDefault="00F8079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гражданином персональных данных требуемых для предоставления государственных и муниципальных услуг, ему будет отказано в предоставлении такой услуги.</w:t>
      </w:r>
    </w:p>
    <w:p w:rsidR="00F80790" w:rsidRPr="00223D0D" w:rsidRDefault="00F80790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гражданином персональных данных требуемых для постановки на военный учёт, ему будет отказано в постановке на учёт, что в свою очередь влечёт ответственность в соответствии с действующим законодательством.</w:t>
      </w:r>
    </w:p>
    <w:p w:rsidR="009B4601" w:rsidRPr="00223D0D" w:rsidRDefault="009B460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223D0D">
        <w:rPr>
          <w:rFonts w:ascii="Times New Roman" w:hAnsi="Times New Roman"/>
          <w:sz w:val="28"/>
          <w:szCs w:val="24"/>
        </w:rPr>
        <w:t>В случае непредставления субъектом персональных данных, требуемых для исполнения договора, стороной которого либо выгодоприобретателем или поручителем по которому является субъект персональных данных, в том числе в случае реализации оператором своего права на уступку прав (требований) по такому договору, а также для заключения договора по инициативе субъекта персональных данных или договора, по которому субъект персональных данных будет являться выгодоприобретателем или поручителем, данный договор заключен не будет.</w:t>
      </w:r>
    </w:p>
    <w:p w:rsidR="00E3605F" w:rsidRPr="00223D0D" w:rsidRDefault="00E3605F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3605F" w:rsidRDefault="00E3605F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910D1" w:rsidRDefault="00E910D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910D1" w:rsidRPr="00E910D1" w:rsidRDefault="00E910D1" w:rsidP="00120A6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910D1">
        <w:rPr>
          <w:rFonts w:ascii="Times New Roman" w:eastAsia="Times New Roman" w:hAnsi="Times New Roman"/>
          <w:b/>
          <w:sz w:val="28"/>
          <w:szCs w:val="28"/>
          <w:lang w:eastAsia="ru-RU"/>
        </w:rPr>
        <w:t>Глава</w:t>
      </w:r>
      <w:r w:rsidR="006949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20A66">
        <w:rPr>
          <w:rFonts w:ascii="Times New Roman" w:eastAsia="Times New Roman" w:hAnsi="Times New Roman"/>
          <w:b/>
          <w:sz w:val="28"/>
          <w:szCs w:val="28"/>
          <w:lang w:eastAsia="ru-RU"/>
        </w:rPr>
        <w:t>Ясеновского сельского поселения               Е.П.Тертышникова</w:t>
      </w:r>
      <w:bookmarkStart w:id="0" w:name="_GoBack"/>
      <w:bookmarkEnd w:id="0"/>
    </w:p>
    <w:p w:rsidR="00223D0D" w:rsidRPr="00223D0D" w:rsidRDefault="00223D0D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2500" w:type="pct"/>
        <w:tblInd w:w="4786" w:type="dxa"/>
        <w:tblLook w:val="04A0" w:firstRow="1" w:lastRow="0" w:firstColumn="1" w:lastColumn="0" w:noHBand="0" w:noVBand="1"/>
      </w:tblPr>
      <w:tblGrid>
        <w:gridCol w:w="317"/>
        <w:gridCol w:w="4469"/>
      </w:tblGrid>
      <w:tr w:rsidR="00844E71" w:rsidRPr="00223D0D" w:rsidTr="00E910D1">
        <w:tc>
          <w:tcPr>
            <w:tcW w:w="331" w:type="pct"/>
          </w:tcPr>
          <w:p w:rsidR="00844E71" w:rsidRPr="006949CE" w:rsidRDefault="00844E71" w:rsidP="00AD79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4669" w:type="pct"/>
          </w:tcPr>
          <w:p w:rsidR="00844E71" w:rsidRPr="006949CE" w:rsidRDefault="00844E71" w:rsidP="00AD7924">
            <w:pPr>
              <w:spacing w:after="0" w:line="240" w:lineRule="auto"/>
              <w:ind w:left="283"/>
              <w:jc w:val="right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844E71" w:rsidRPr="00223D0D" w:rsidRDefault="00844E71" w:rsidP="00AD79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sectPr w:rsidR="00844E71" w:rsidRPr="0022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6D70"/>
    <w:rsid w:val="00120A66"/>
    <w:rsid w:val="00140B85"/>
    <w:rsid w:val="00165A16"/>
    <w:rsid w:val="0021484C"/>
    <w:rsid w:val="00223D0D"/>
    <w:rsid w:val="00301E58"/>
    <w:rsid w:val="003A4D91"/>
    <w:rsid w:val="00407045"/>
    <w:rsid w:val="004A6F23"/>
    <w:rsid w:val="006949CE"/>
    <w:rsid w:val="00773756"/>
    <w:rsid w:val="00844E71"/>
    <w:rsid w:val="008B6D70"/>
    <w:rsid w:val="009175D2"/>
    <w:rsid w:val="00951131"/>
    <w:rsid w:val="009B4601"/>
    <w:rsid w:val="00AD7924"/>
    <w:rsid w:val="00B9213C"/>
    <w:rsid w:val="00BD7F9C"/>
    <w:rsid w:val="00C25CA9"/>
    <w:rsid w:val="00C521C6"/>
    <w:rsid w:val="00C67D0C"/>
    <w:rsid w:val="00C71E25"/>
    <w:rsid w:val="00CC2E5A"/>
    <w:rsid w:val="00D7223F"/>
    <w:rsid w:val="00E3605F"/>
    <w:rsid w:val="00E910D1"/>
    <w:rsid w:val="00F10695"/>
    <w:rsid w:val="00F80790"/>
    <w:rsid w:val="00FF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910D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2017-05-10T08:16:00Z</dcterms:created>
  <dcterms:modified xsi:type="dcterms:W3CDTF">2025-04-22T13:01:00Z</dcterms:modified>
</cp:coreProperties>
</file>