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A40" w:rsidRPr="007762B3" w:rsidRDefault="00775A40" w:rsidP="00775A40">
      <w:pPr>
        <w:jc w:val="center"/>
        <w:rPr>
          <w:b/>
        </w:rPr>
      </w:pPr>
      <w:r w:rsidRPr="007762B3">
        <w:rPr>
          <w:b/>
        </w:rPr>
        <w:t>АДМИНИСТРАЦИЯ</w:t>
      </w:r>
    </w:p>
    <w:p w:rsidR="00775A40" w:rsidRPr="007762B3" w:rsidRDefault="00D64619" w:rsidP="00775A40">
      <w:pPr>
        <w:jc w:val="center"/>
        <w:rPr>
          <w:b/>
        </w:rPr>
      </w:pPr>
      <w:r w:rsidRPr="007762B3">
        <w:rPr>
          <w:b/>
        </w:rPr>
        <w:t>ЯСЕНОВСКОГО</w:t>
      </w:r>
      <w:r w:rsidR="00775A40" w:rsidRPr="007762B3">
        <w:rPr>
          <w:b/>
        </w:rPr>
        <w:t xml:space="preserve"> СЕЛЬСКОГО ПОСЕЛЕНИЯ</w:t>
      </w:r>
    </w:p>
    <w:p w:rsidR="00775A40" w:rsidRPr="007762B3" w:rsidRDefault="00775A40" w:rsidP="00775A40">
      <w:pPr>
        <w:jc w:val="center"/>
        <w:rPr>
          <w:b/>
        </w:rPr>
      </w:pPr>
      <w:r w:rsidRPr="007762B3">
        <w:rPr>
          <w:b/>
        </w:rPr>
        <w:t>КАЛАЧЕЕВСКОГО МУНИЦИПАЛЬНОГО РАЙОНА</w:t>
      </w:r>
    </w:p>
    <w:p w:rsidR="00775A40" w:rsidRPr="007762B3" w:rsidRDefault="00775A40" w:rsidP="00775A40">
      <w:pPr>
        <w:jc w:val="center"/>
        <w:rPr>
          <w:b/>
        </w:rPr>
      </w:pPr>
      <w:r w:rsidRPr="007762B3">
        <w:rPr>
          <w:b/>
        </w:rPr>
        <w:t>ВОРОНЕЖСКОЙ ОБЛАСТИ</w:t>
      </w:r>
    </w:p>
    <w:p w:rsidR="00775A40" w:rsidRPr="007762B3" w:rsidRDefault="00775A40" w:rsidP="00775A40">
      <w:pPr>
        <w:jc w:val="center"/>
        <w:rPr>
          <w:b/>
        </w:rPr>
      </w:pPr>
    </w:p>
    <w:p w:rsidR="00775A40" w:rsidRPr="007762B3" w:rsidRDefault="00775A40" w:rsidP="00775A40">
      <w:pPr>
        <w:jc w:val="center"/>
        <w:rPr>
          <w:b/>
        </w:rPr>
      </w:pPr>
      <w:r w:rsidRPr="007762B3">
        <w:rPr>
          <w:b/>
        </w:rPr>
        <w:t>Р А С П О Р Я Ж Е Н И Е</w:t>
      </w:r>
    </w:p>
    <w:p w:rsidR="00775A40" w:rsidRPr="007762B3" w:rsidRDefault="00775A40" w:rsidP="00775A40">
      <w:pPr>
        <w:jc w:val="center"/>
      </w:pPr>
    </w:p>
    <w:p w:rsidR="00775A40" w:rsidRPr="007762B3" w:rsidRDefault="00775A40" w:rsidP="00775A40">
      <w:r w:rsidRPr="007762B3">
        <w:t xml:space="preserve"> </w:t>
      </w:r>
      <w:r w:rsidR="00D64619" w:rsidRPr="007762B3">
        <w:rPr>
          <w:u w:val="single"/>
        </w:rPr>
        <w:t>от 22</w:t>
      </w:r>
      <w:r w:rsidR="00B2295C" w:rsidRPr="007762B3">
        <w:rPr>
          <w:u w:val="single"/>
        </w:rPr>
        <w:t xml:space="preserve"> апреля 2025</w:t>
      </w:r>
      <w:r w:rsidRPr="007762B3">
        <w:rPr>
          <w:u w:val="single"/>
        </w:rPr>
        <w:t xml:space="preserve"> г. № </w:t>
      </w:r>
      <w:r w:rsidR="00D85C74" w:rsidRPr="007762B3">
        <w:rPr>
          <w:u w:val="single"/>
        </w:rPr>
        <w:t>2</w:t>
      </w:r>
      <w:r w:rsidR="00D64619" w:rsidRPr="007762B3">
        <w:rPr>
          <w:u w:val="single"/>
        </w:rPr>
        <w:t>6</w:t>
      </w:r>
      <w:r w:rsidRPr="007762B3">
        <w:rPr>
          <w:u w:val="single"/>
        </w:rPr>
        <w:t xml:space="preserve">   </w:t>
      </w:r>
      <w:r w:rsidRPr="007762B3">
        <w:t xml:space="preserve">               </w:t>
      </w:r>
    </w:p>
    <w:p w:rsidR="00775A40" w:rsidRPr="007762B3" w:rsidRDefault="00D64619" w:rsidP="00775A40">
      <w:r w:rsidRPr="007762B3">
        <w:t xml:space="preserve">              с. Ясеновка</w:t>
      </w:r>
    </w:p>
    <w:p w:rsidR="00C41AD1" w:rsidRPr="007762B3" w:rsidRDefault="00C41AD1" w:rsidP="00C41AD1">
      <w:pPr>
        <w:autoSpaceDE w:val="0"/>
        <w:autoSpaceDN w:val="0"/>
        <w:adjustRightInd w:val="0"/>
        <w:ind w:firstLine="720"/>
        <w:jc w:val="center"/>
      </w:pPr>
    </w:p>
    <w:p w:rsidR="00775A40" w:rsidRPr="007762B3" w:rsidRDefault="002651AE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</w:rPr>
      </w:pPr>
      <w:r w:rsidRPr="007762B3">
        <w:rPr>
          <w:b/>
          <w:bCs/>
          <w:color w:val="000000"/>
        </w:rPr>
        <w:t>О</w:t>
      </w:r>
      <w:r w:rsidR="0008576F" w:rsidRPr="007762B3">
        <w:rPr>
          <w:b/>
          <w:bCs/>
          <w:color w:val="000000"/>
        </w:rPr>
        <w:t>б</w:t>
      </w:r>
      <w:r w:rsidR="00441765" w:rsidRPr="007762B3">
        <w:rPr>
          <w:b/>
          <w:bCs/>
          <w:color w:val="000000"/>
        </w:rPr>
        <w:t xml:space="preserve"> </w:t>
      </w:r>
      <w:r w:rsidR="0008576F" w:rsidRPr="007762B3">
        <w:rPr>
          <w:b/>
          <w:bCs/>
          <w:color w:val="000000"/>
        </w:rPr>
        <w:t>определении уровн</w:t>
      </w:r>
      <w:r w:rsidR="00F35E52" w:rsidRPr="007762B3">
        <w:rPr>
          <w:b/>
          <w:bCs/>
          <w:color w:val="000000"/>
        </w:rPr>
        <w:t>ей</w:t>
      </w:r>
      <w:r w:rsidR="0008576F" w:rsidRPr="007762B3">
        <w:rPr>
          <w:b/>
          <w:bCs/>
          <w:color w:val="000000"/>
        </w:rPr>
        <w:t xml:space="preserve"> </w:t>
      </w:r>
    </w:p>
    <w:p w:rsidR="00775A40" w:rsidRPr="007762B3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</w:rPr>
      </w:pPr>
      <w:r w:rsidRPr="007762B3">
        <w:rPr>
          <w:b/>
          <w:bCs/>
          <w:color w:val="000000"/>
        </w:rPr>
        <w:t xml:space="preserve">защищенности персональных </w:t>
      </w:r>
    </w:p>
    <w:p w:rsidR="00775A40" w:rsidRPr="007762B3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</w:rPr>
      </w:pPr>
      <w:r w:rsidRPr="007762B3">
        <w:rPr>
          <w:b/>
          <w:bCs/>
          <w:color w:val="000000"/>
        </w:rPr>
        <w:t xml:space="preserve">данных при их обработке в </w:t>
      </w:r>
    </w:p>
    <w:p w:rsidR="00775A40" w:rsidRPr="007762B3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</w:rPr>
      </w:pPr>
      <w:r w:rsidRPr="007762B3">
        <w:rPr>
          <w:b/>
          <w:bCs/>
          <w:color w:val="000000"/>
        </w:rPr>
        <w:t>информационных система</w:t>
      </w:r>
      <w:r w:rsidR="00BE33FA" w:rsidRPr="007762B3">
        <w:rPr>
          <w:b/>
          <w:bCs/>
          <w:color w:val="000000"/>
        </w:rPr>
        <w:t>х</w:t>
      </w:r>
      <w:r w:rsidRPr="007762B3">
        <w:rPr>
          <w:b/>
          <w:bCs/>
          <w:color w:val="000000"/>
        </w:rPr>
        <w:t xml:space="preserve"> </w:t>
      </w:r>
    </w:p>
    <w:p w:rsidR="00893CAA" w:rsidRPr="007762B3" w:rsidRDefault="0008576F" w:rsidP="00497C7D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</w:rPr>
      </w:pPr>
      <w:r w:rsidRPr="007762B3">
        <w:rPr>
          <w:b/>
          <w:bCs/>
          <w:color w:val="000000"/>
        </w:rPr>
        <w:t>персональных данных</w:t>
      </w:r>
    </w:p>
    <w:p w:rsidR="00C41AD1" w:rsidRPr="007762B3" w:rsidRDefault="00C41AD1" w:rsidP="00C41AD1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1C52CF" w:rsidRPr="007762B3" w:rsidRDefault="00B2295C" w:rsidP="001C52CF">
      <w:pPr>
        <w:ind w:firstLine="709"/>
        <w:jc w:val="both"/>
        <w:rPr>
          <w:rFonts w:eastAsia="Calibri"/>
          <w:lang w:eastAsia="en-US"/>
        </w:rPr>
      </w:pPr>
      <w:r w:rsidRPr="007762B3">
        <w:rPr>
          <w:rFonts w:eastAsia="Calibri"/>
          <w:lang w:eastAsia="en-US"/>
        </w:rPr>
        <w:t>В</w:t>
      </w:r>
      <w:r w:rsidR="001C52CF" w:rsidRPr="007762B3">
        <w:rPr>
          <w:rFonts w:eastAsia="Calibri"/>
          <w:lang w:eastAsia="en-US"/>
        </w:rPr>
        <w:t>о исполнение требований Федерального закона от 27.07.2006 № 152 «О персональных данных», постановления Правительства РФ от 01 ноября 2012 г. № 1119 «Об утверждении требований к защите персональных данных при их обработке в информационных системах персональных данных», для определения уровня защищенности персональных данных при их обработке в информационных системах персональных данных по условиям их функционирования с точки зрения безопасности информации:</w:t>
      </w:r>
      <w:r w:rsidRPr="007762B3">
        <w:rPr>
          <w:rFonts w:eastAsia="Calibri"/>
          <w:lang w:eastAsia="en-US"/>
        </w:rPr>
        <w:t xml:space="preserve"> </w:t>
      </w:r>
    </w:p>
    <w:p w:rsidR="004749D4" w:rsidRPr="007762B3" w:rsidRDefault="004749D4" w:rsidP="001C52CF">
      <w:pPr>
        <w:numPr>
          <w:ilvl w:val="0"/>
          <w:numId w:val="4"/>
        </w:numPr>
        <w:jc w:val="both"/>
      </w:pPr>
      <w:r w:rsidRPr="007762B3">
        <w:t>Назначить комиссию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057B96" w:rsidRPr="007762B3" w:rsidTr="00C41AD1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057B96" w:rsidRPr="007762B3" w:rsidRDefault="00057B96" w:rsidP="00C41AD1">
            <w:r w:rsidRPr="007762B3"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057B96" w:rsidRPr="007762B3" w:rsidRDefault="00D64619" w:rsidP="00D64619">
            <w:r w:rsidRPr="007762B3">
              <w:t>Ведущий</w:t>
            </w:r>
            <w:r w:rsidR="00B2295C" w:rsidRPr="007762B3">
              <w:t xml:space="preserve"> специалист </w:t>
            </w:r>
            <w:r w:rsidRPr="007762B3">
              <w:t>Романенко О.Ф.</w:t>
            </w:r>
          </w:p>
        </w:tc>
      </w:tr>
      <w:tr w:rsidR="00057B96" w:rsidRPr="007762B3" w:rsidTr="00C41AD1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7B96" w:rsidRPr="007762B3" w:rsidRDefault="00057B96" w:rsidP="00C41AD1">
            <w:r w:rsidRPr="007762B3"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7B96" w:rsidRPr="007762B3" w:rsidRDefault="00D64619" w:rsidP="00D64619">
            <w:r w:rsidRPr="007762B3">
              <w:t>инспектор</w:t>
            </w:r>
            <w:r w:rsidR="00B2295C" w:rsidRPr="007762B3">
              <w:t xml:space="preserve"> </w:t>
            </w:r>
            <w:r w:rsidRPr="007762B3">
              <w:t>Грищенко Л.В.</w:t>
            </w:r>
          </w:p>
        </w:tc>
      </w:tr>
      <w:tr w:rsidR="00057B96" w:rsidRPr="007762B3" w:rsidTr="00C41AD1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057B96" w:rsidRPr="007762B3" w:rsidRDefault="00057B96" w:rsidP="00C41AD1"/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7B96" w:rsidRPr="007762B3" w:rsidRDefault="00D64619" w:rsidP="00D64619">
            <w:r w:rsidRPr="007762B3">
              <w:t>Инспектор по земельным вопросам</w:t>
            </w:r>
            <w:r w:rsidR="00DE2B38" w:rsidRPr="007762B3">
              <w:t xml:space="preserve"> </w:t>
            </w:r>
            <w:r w:rsidRPr="007762B3">
              <w:t>Крахмалева И.А.</w:t>
            </w:r>
          </w:p>
        </w:tc>
      </w:tr>
    </w:tbl>
    <w:p w:rsidR="0039793A" w:rsidRPr="007762B3" w:rsidRDefault="007762B3" w:rsidP="007762B3">
      <w:pPr>
        <w:tabs>
          <w:tab w:val="left" w:pos="993"/>
        </w:tabs>
        <w:ind w:firstLine="709"/>
        <w:jc w:val="both"/>
      </w:pPr>
      <w:r>
        <w:t xml:space="preserve">2. </w:t>
      </w:r>
      <w:r w:rsidR="0039793A" w:rsidRPr="007762B3">
        <w:t xml:space="preserve">Комиссии </w:t>
      </w:r>
      <w:r w:rsidR="00BE33FA" w:rsidRPr="007762B3">
        <w:t>определить уровни защищенности персональных данных</w:t>
      </w:r>
      <w:r w:rsidR="0039793A" w:rsidRPr="007762B3">
        <w:t xml:space="preserve">, по результатам чего предоставить на утверждение акты </w:t>
      </w:r>
      <w:r w:rsidR="00BE33FA" w:rsidRPr="007762B3">
        <w:t>определения уровня защищенности персональных данных при их обработке в информационной системе персональных данных</w:t>
      </w:r>
      <w:r w:rsidR="0039793A" w:rsidRPr="007762B3">
        <w:t>.</w:t>
      </w:r>
    </w:p>
    <w:p w:rsidR="0004516B" w:rsidRPr="007762B3" w:rsidRDefault="007762B3" w:rsidP="007762B3">
      <w:pPr>
        <w:tabs>
          <w:tab w:val="left" w:pos="993"/>
        </w:tabs>
        <w:jc w:val="both"/>
      </w:pPr>
      <w:r>
        <w:tab/>
        <w:t xml:space="preserve">3. </w:t>
      </w:r>
      <w:r w:rsidR="00BE33FA" w:rsidRPr="007762B3">
        <w:t xml:space="preserve">Определение уровней защищенности </w:t>
      </w:r>
      <w:r w:rsidR="0004516B" w:rsidRPr="007762B3">
        <w:t>персональных данных провести в соответствии с постановлением правительства РФ от 1 ноября 2012</w:t>
      </w:r>
      <w:r w:rsidR="006653D2" w:rsidRPr="007762B3">
        <w:t> </w:t>
      </w:r>
      <w:r w:rsidR="0004516B" w:rsidRPr="007762B3">
        <w:t>г. №</w:t>
      </w:r>
      <w:r w:rsidR="006653D2" w:rsidRPr="007762B3">
        <w:t> </w:t>
      </w:r>
      <w:r w:rsidR="0004516B" w:rsidRPr="007762B3">
        <w:t>1119 «Об утверждении требований к защите персональных данных при их обработке в информационных системах персональных данных».</w:t>
      </w:r>
    </w:p>
    <w:p w:rsidR="00B2295C" w:rsidRPr="007762B3" w:rsidRDefault="00B2295C" w:rsidP="007762B3">
      <w:pPr>
        <w:numPr>
          <w:ilvl w:val="0"/>
          <w:numId w:val="5"/>
        </w:numPr>
        <w:jc w:val="both"/>
      </w:pPr>
      <w:bookmarkStart w:id="0" w:name="_GoBack"/>
      <w:bookmarkEnd w:id="0"/>
      <w:r w:rsidRPr="007762B3">
        <w:t xml:space="preserve">Признать утратившим силу распоряжение администрации </w:t>
      </w:r>
      <w:r w:rsidR="00D64619" w:rsidRPr="007762B3">
        <w:t>Ясеновского</w:t>
      </w:r>
      <w:r w:rsidRPr="007762B3">
        <w:t xml:space="preserve"> сельского поселения:</w:t>
      </w:r>
    </w:p>
    <w:p w:rsidR="00B2295C" w:rsidRPr="007762B3" w:rsidRDefault="00B2295C" w:rsidP="00B2295C">
      <w:pPr>
        <w:tabs>
          <w:tab w:val="left" w:pos="993"/>
        </w:tabs>
        <w:ind w:left="709"/>
        <w:jc w:val="both"/>
      </w:pPr>
      <w:r w:rsidRPr="007762B3">
        <w:t xml:space="preserve"> - от </w:t>
      </w:r>
      <w:r w:rsidR="00D64619" w:rsidRPr="007762B3">
        <w:t>04</w:t>
      </w:r>
      <w:r w:rsidRPr="007762B3">
        <w:t>.0</w:t>
      </w:r>
      <w:r w:rsidR="00D64619" w:rsidRPr="007762B3">
        <w:t>3</w:t>
      </w:r>
      <w:r w:rsidRPr="007762B3">
        <w:t>.2019 года №</w:t>
      </w:r>
      <w:r w:rsidR="00D64619" w:rsidRPr="007762B3">
        <w:t xml:space="preserve"> 16</w:t>
      </w:r>
      <w:r w:rsidRPr="007762B3">
        <w:t xml:space="preserve"> «Об определении уровней защищенности </w:t>
      </w:r>
    </w:p>
    <w:p w:rsidR="00B2295C" w:rsidRPr="007762B3" w:rsidRDefault="00B2295C" w:rsidP="00B2295C">
      <w:pPr>
        <w:tabs>
          <w:tab w:val="left" w:pos="993"/>
        </w:tabs>
        <w:jc w:val="both"/>
      </w:pPr>
      <w:r w:rsidRPr="007762B3">
        <w:t>персональных данных при их обработке в информационных системах персональных данных».</w:t>
      </w:r>
    </w:p>
    <w:p w:rsidR="006D67AD" w:rsidRPr="007762B3" w:rsidRDefault="001F74E9" w:rsidP="007762B3">
      <w:pPr>
        <w:numPr>
          <w:ilvl w:val="0"/>
          <w:numId w:val="5"/>
        </w:numPr>
        <w:tabs>
          <w:tab w:val="left" w:pos="993"/>
        </w:tabs>
        <w:jc w:val="both"/>
      </w:pPr>
      <w:r w:rsidRPr="007762B3">
        <w:t>Кон</w:t>
      </w:r>
      <w:r w:rsidR="00173299" w:rsidRPr="007762B3">
        <w:t xml:space="preserve">троль </w:t>
      </w:r>
      <w:r w:rsidR="00905D45" w:rsidRPr="007762B3">
        <w:t xml:space="preserve">за </w:t>
      </w:r>
      <w:r w:rsidR="00173299" w:rsidRPr="007762B3">
        <w:t>исполнени</w:t>
      </w:r>
      <w:r w:rsidR="00905D45" w:rsidRPr="007762B3">
        <w:t>ем</w:t>
      </w:r>
      <w:r w:rsidR="00173299" w:rsidRPr="007762B3">
        <w:t xml:space="preserve"> настоящего </w:t>
      </w:r>
      <w:r w:rsidR="006D67AD" w:rsidRPr="007762B3">
        <w:t>р</w:t>
      </w:r>
      <w:r w:rsidR="00E001DD" w:rsidRPr="007762B3">
        <w:t>аспоряжения</w:t>
      </w:r>
      <w:r w:rsidRPr="007762B3">
        <w:t xml:space="preserve"> </w:t>
      </w:r>
      <w:r w:rsidR="00984F76" w:rsidRPr="007762B3">
        <w:t>оставляю за собой</w:t>
      </w:r>
      <w:r w:rsidR="002A3516" w:rsidRPr="007762B3">
        <w:t>.</w:t>
      </w:r>
    </w:p>
    <w:p w:rsidR="006D67AD" w:rsidRPr="007762B3" w:rsidRDefault="006D67AD" w:rsidP="007762B3">
      <w:pPr>
        <w:numPr>
          <w:ilvl w:val="0"/>
          <w:numId w:val="5"/>
        </w:numPr>
        <w:jc w:val="both"/>
      </w:pPr>
      <w:r w:rsidRPr="007762B3">
        <w:t>Настоящее распоряжение вступает в силу со дня его подписания.</w:t>
      </w:r>
    </w:p>
    <w:p w:rsidR="005B2AFC" w:rsidRPr="007762B3" w:rsidRDefault="005B2AFC" w:rsidP="00C41AD1">
      <w:pPr>
        <w:ind w:firstLine="1418"/>
      </w:pPr>
    </w:p>
    <w:p w:rsidR="0039087D" w:rsidRDefault="0039087D" w:rsidP="00C41AD1">
      <w:pPr>
        <w:ind w:firstLine="1418"/>
        <w:rPr>
          <w:i/>
        </w:rPr>
      </w:pPr>
    </w:p>
    <w:p w:rsidR="007762B3" w:rsidRPr="007762B3" w:rsidRDefault="007762B3" w:rsidP="00C41AD1">
      <w:pPr>
        <w:ind w:firstLine="1418"/>
      </w:pPr>
    </w:p>
    <w:p w:rsidR="00775A40" w:rsidRPr="007762B3" w:rsidRDefault="00775A40" w:rsidP="00775A40">
      <w:pPr>
        <w:rPr>
          <w:b/>
        </w:rPr>
      </w:pPr>
      <w:r w:rsidRPr="007762B3">
        <w:rPr>
          <w:b/>
        </w:rPr>
        <w:t>Глава</w:t>
      </w:r>
      <w:r w:rsidR="00B2295C" w:rsidRPr="007762B3">
        <w:rPr>
          <w:b/>
        </w:rPr>
        <w:t xml:space="preserve"> </w:t>
      </w:r>
      <w:r w:rsidR="00D64619" w:rsidRPr="007762B3">
        <w:rPr>
          <w:b/>
        </w:rPr>
        <w:t>Ясеновского</w:t>
      </w:r>
      <w:r w:rsidRPr="007762B3">
        <w:rPr>
          <w:b/>
        </w:rPr>
        <w:t xml:space="preserve"> сельского поселения      </w:t>
      </w:r>
      <w:r w:rsidR="00DC46BD" w:rsidRPr="007762B3">
        <w:rPr>
          <w:b/>
        </w:rPr>
        <w:t xml:space="preserve">            Е.П.Тертышникова</w:t>
      </w:r>
    </w:p>
    <w:sectPr w:rsidR="00775A40" w:rsidRPr="007762B3" w:rsidSect="00C41AD1">
      <w:footerReference w:type="default" r:id="rId8"/>
      <w:type w:val="continuous"/>
      <w:pgSz w:w="11907" w:h="16840" w:code="9"/>
      <w:pgMar w:top="1135" w:right="851" w:bottom="1134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D53" w:rsidRDefault="002F1D53" w:rsidP="00BD003C">
      <w:r>
        <w:separator/>
      </w:r>
    </w:p>
  </w:endnote>
  <w:endnote w:type="continuationSeparator" w:id="0">
    <w:p w:rsidR="002F1D53" w:rsidRDefault="002F1D53" w:rsidP="00BD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03C" w:rsidRDefault="00BD003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D53" w:rsidRDefault="002F1D53" w:rsidP="00BD003C">
      <w:r>
        <w:separator/>
      </w:r>
    </w:p>
  </w:footnote>
  <w:footnote w:type="continuationSeparator" w:id="0">
    <w:p w:rsidR="002F1D53" w:rsidRDefault="002F1D53" w:rsidP="00BD0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F7E92"/>
    <w:multiLevelType w:val="singleLevel"/>
    <w:tmpl w:val="EA30B96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</w:abstractNum>
  <w:abstractNum w:abstractNumId="1">
    <w:nsid w:val="144144FF"/>
    <w:multiLevelType w:val="hybridMultilevel"/>
    <w:tmpl w:val="5198951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22A41"/>
    <w:multiLevelType w:val="hybridMultilevel"/>
    <w:tmpl w:val="40101710"/>
    <w:lvl w:ilvl="0" w:tplc="6EF40E1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0E4EB8"/>
    <w:multiLevelType w:val="singleLevel"/>
    <w:tmpl w:val="EA30B96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</w:abstractNum>
  <w:abstractNum w:abstractNumId="4">
    <w:nsid w:val="73B373B2"/>
    <w:multiLevelType w:val="hybridMultilevel"/>
    <w:tmpl w:val="507C3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985"/>
    <w:rsid w:val="000038FF"/>
    <w:rsid w:val="00010FDB"/>
    <w:rsid w:val="000205EA"/>
    <w:rsid w:val="000332D4"/>
    <w:rsid w:val="00043E70"/>
    <w:rsid w:val="0004516B"/>
    <w:rsid w:val="00051F73"/>
    <w:rsid w:val="00057B96"/>
    <w:rsid w:val="000616B2"/>
    <w:rsid w:val="00065910"/>
    <w:rsid w:val="0008576F"/>
    <w:rsid w:val="000A3985"/>
    <w:rsid w:val="000B1A6B"/>
    <w:rsid w:val="000B1D34"/>
    <w:rsid w:val="000F6C32"/>
    <w:rsid w:val="00121F37"/>
    <w:rsid w:val="00134468"/>
    <w:rsid w:val="001419EE"/>
    <w:rsid w:val="00173299"/>
    <w:rsid w:val="00192FF2"/>
    <w:rsid w:val="001C52CF"/>
    <w:rsid w:val="001F2F5D"/>
    <w:rsid w:val="001F74E9"/>
    <w:rsid w:val="00233EE0"/>
    <w:rsid w:val="00240CF2"/>
    <w:rsid w:val="00255A8D"/>
    <w:rsid w:val="002651AE"/>
    <w:rsid w:val="002806F4"/>
    <w:rsid w:val="002A3516"/>
    <w:rsid w:val="002F1D53"/>
    <w:rsid w:val="00303A44"/>
    <w:rsid w:val="00305D88"/>
    <w:rsid w:val="00350DD7"/>
    <w:rsid w:val="0039087D"/>
    <w:rsid w:val="00394B66"/>
    <w:rsid w:val="0039793A"/>
    <w:rsid w:val="004019A7"/>
    <w:rsid w:val="00436C0F"/>
    <w:rsid w:val="0044016F"/>
    <w:rsid w:val="00441765"/>
    <w:rsid w:val="0044778D"/>
    <w:rsid w:val="00456F1B"/>
    <w:rsid w:val="0045709A"/>
    <w:rsid w:val="00460BD7"/>
    <w:rsid w:val="004749D4"/>
    <w:rsid w:val="00486C4C"/>
    <w:rsid w:val="00495A03"/>
    <w:rsid w:val="00497C7D"/>
    <w:rsid w:val="004C1EBB"/>
    <w:rsid w:val="004C6871"/>
    <w:rsid w:val="004C74A8"/>
    <w:rsid w:val="005620CA"/>
    <w:rsid w:val="00580E70"/>
    <w:rsid w:val="0059077C"/>
    <w:rsid w:val="005B2AFC"/>
    <w:rsid w:val="005D70E0"/>
    <w:rsid w:val="005E6159"/>
    <w:rsid w:val="005E7B76"/>
    <w:rsid w:val="006242C0"/>
    <w:rsid w:val="0066045E"/>
    <w:rsid w:val="00662682"/>
    <w:rsid w:val="006653D2"/>
    <w:rsid w:val="0068147E"/>
    <w:rsid w:val="00693A9B"/>
    <w:rsid w:val="006D67AD"/>
    <w:rsid w:val="006E7202"/>
    <w:rsid w:val="00747DEE"/>
    <w:rsid w:val="00775A40"/>
    <w:rsid w:val="007762B3"/>
    <w:rsid w:val="00782B89"/>
    <w:rsid w:val="00793740"/>
    <w:rsid w:val="007B480D"/>
    <w:rsid w:val="007D5DD3"/>
    <w:rsid w:val="007E1108"/>
    <w:rsid w:val="007E572A"/>
    <w:rsid w:val="008164E5"/>
    <w:rsid w:val="008235A0"/>
    <w:rsid w:val="008477D2"/>
    <w:rsid w:val="008755C8"/>
    <w:rsid w:val="008843E9"/>
    <w:rsid w:val="00893CAA"/>
    <w:rsid w:val="00895B2C"/>
    <w:rsid w:val="008B022A"/>
    <w:rsid w:val="008C43EE"/>
    <w:rsid w:val="008E1E48"/>
    <w:rsid w:val="008E2838"/>
    <w:rsid w:val="009014B8"/>
    <w:rsid w:val="00905D45"/>
    <w:rsid w:val="009426E7"/>
    <w:rsid w:val="00962751"/>
    <w:rsid w:val="00984F76"/>
    <w:rsid w:val="0099097E"/>
    <w:rsid w:val="009D41CA"/>
    <w:rsid w:val="009D5F84"/>
    <w:rsid w:val="009E1605"/>
    <w:rsid w:val="00A1304B"/>
    <w:rsid w:val="00A17C7B"/>
    <w:rsid w:val="00A24077"/>
    <w:rsid w:val="00A853D7"/>
    <w:rsid w:val="00A912EF"/>
    <w:rsid w:val="00AA1177"/>
    <w:rsid w:val="00B013B4"/>
    <w:rsid w:val="00B026D4"/>
    <w:rsid w:val="00B2295C"/>
    <w:rsid w:val="00B27F33"/>
    <w:rsid w:val="00B32E62"/>
    <w:rsid w:val="00B63121"/>
    <w:rsid w:val="00B64FFC"/>
    <w:rsid w:val="00B72085"/>
    <w:rsid w:val="00B738B6"/>
    <w:rsid w:val="00B773A5"/>
    <w:rsid w:val="00B85396"/>
    <w:rsid w:val="00B86D8C"/>
    <w:rsid w:val="00BB70A0"/>
    <w:rsid w:val="00BD003C"/>
    <w:rsid w:val="00BE33FA"/>
    <w:rsid w:val="00C0667F"/>
    <w:rsid w:val="00C116BC"/>
    <w:rsid w:val="00C1178C"/>
    <w:rsid w:val="00C1462F"/>
    <w:rsid w:val="00C15841"/>
    <w:rsid w:val="00C16C9C"/>
    <w:rsid w:val="00C41AD1"/>
    <w:rsid w:val="00C8296B"/>
    <w:rsid w:val="00CA0834"/>
    <w:rsid w:val="00CA1108"/>
    <w:rsid w:val="00CB1BC3"/>
    <w:rsid w:val="00CC54EB"/>
    <w:rsid w:val="00CD223F"/>
    <w:rsid w:val="00CD682E"/>
    <w:rsid w:val="00CE2F1B"/>
    <w:rsid w:val="00CE49F2"/>
    <w:rsid w:val="00CF2D97"/>
    <w:rsid w:val="00D04880"/>
    <w:rsid w:val="00D07539"/>
    <w:rsid w:val="00D07C22"/>
    <w:rsid w:val="00D10EFB"/>
    <w:rsid w:val="00D21EA6"/>
    <w:rsid w:val="00D22216"/>
    <w:rsid w:val="00D26D25"/>
    <w:rsid w:val="00D64619"/>
    <w:rsid w:val="00D85C74"/>
    <w:rsid w:val="00DA3157"/>
    <w:rsid w:val="00DC46BD"/>
    <w:rsid w:val="00DE2B38"/>
    <w:rsid w:val="00E001DD"/>
    <w:rsid w:val="00E077F5"/>
    <w:rsid w:val="00E146DA"/>
    <w:rsid w:val="00E23D59"/>
    <w:rsid w:val="00E27F4C"/>
    <w:rsid w:val="00E30FB5"/>
    <w:rsid w:val="00E6358F"/>
    <w:rsid w:val="00E82FED"/>
    <w:rsid w:val="00EB4DC2"/>
    <w:rsid w:val="00EF383D"/>
    <w:rsid w:val="00F07167"/>
    <w:rsid w:val="00F074C0"/>
    <w:rsid w:val="00F2098E"/>
    <w:rsid w:val="00F35E52"/>
    <w:rsid w:val="00F477AA"/>
    <w:rsid w:val="00F55B82"/>
    <w:rsid w:val="00F8367B"/>
    <w:rsid w:val="00FA3684"/>
    <w:rsid w:val="00FB7E52"/>
    <w:rsid w:val="00FC0D02"/>
    <w:rsid w:val="00FD3A71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749D4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4749D4"/>
    <w:pPr>
      <w:spacing w:line="288" w:lineRule="auto"/>
      <w:ind w:left="360"/>
      <w:jc w:val="both"/>
    </w:pPr>
    <w:rPr>
      <w:sz w:val="28"/>
    </w:rPr>
  </w:style>
  <w:style w:type="paragraph" w:styleId="a3">
    <w:name w:val="Plain Text"/>
    <w:basedOn w:val="a"/>
    <w:rsid w:val="004749D4"/>
    <w:rPr>
      <w:rFonts w:ascii="Courier New" w:hAnsi="Courier New"/>
      <w:sz w:val="20"/>
      <w:szCs w:val="20"/>
    </w:rPr>
  </w:style>
  <w:style w:type="table" w:styleId="a4">
    <w:name w:val="Table Grid"/>
    <w:basedOn w:val="a1"/>
    <w:rsid w:val="00441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580E7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580E70"/>
    <w:rPr>
      <w:sz w:val="16"/>
      <w:szCs w:val="16"/>
    </w:rPr>
  </w:style>
  <w:style w:type="paragraph" w:styleId="a5">
    <w:name w:val="Body Text Indent"/>
    <w:basedOn w:val="a"/>
    <w:link w:val="a6"/>
    <w:rsid w:val="005B2AFC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rsid w:val="005B2AFC"/>
    <w:rPr>
      <w:sz w:val="24"/>
      <w:szCs w:val="24"/>
    </w:rPr>
  </w:style>
  <w:style w:type="paragraph" w:styleId="a7">
    <w:name w:val="header"/>
    <w:basedOn w:val="a"/>
    <w:link w:val="a8"/>
    <w:rsid w:val="00BD00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rsid w:val="00BD003C"/>
    <w:rPr>
      <w:sz w:val="24"/>
      <w:szCs w:val="24"/>
    </w:rPr>
  </w:style>
  <w:style w:type="paragraph" w:styleId="a9">
    <w:name w:val="footer"/>
    <w:basedOn w:val="a"/>
    <w:link w:val="aa"/>
    <w:uiPriority w:val="99"/>
    <w:rsid w:val="00BD003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BD003C"/>
    <w:rPr>
      <w:sz w:val="24"/>
      <w:szCs w:val="24"/>
    </w:rPr>
  </w:style>
  <w:style w:type="paragraph" w:styleId="ab">
    <w:name w:val="Balloon Text"/>
    <w:basedOn w:val="a"/>
    <w:link w:val="ac"/>
    <w:rsid w:val="00775A4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775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4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A1C7A-9ED8-42C9-888B-0F701D83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2025-04-23T05:38:00Z</dcterms:modified>
</cp:coreProperties>
</file>