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соответствии с требованиями гражданского законодательства,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248-ФЗ), положениями о видах муниципального контроля, осуществляемых администрацией </w:t>
      </w:r>
      <w:r w:rsidR="0067672A" w:rsidRPr="00D162DC">
        <w:rPr>
          <w:rFonts w:ascii="Times New Roman" w:eastAsia="Times New Roman" w:hAnsi="Times New Roman" w:cs="Times New Roman"/>
          <w:kern w:val="0"/>
          <w:lang w:eastAsia="ru-RU" w:bidi="ar-SA"/>
        </w:rPr>
        <w:t>Ясеновского</w:t>
      </w: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(далее – контрольный орган), должностные лица контрольного органа вправе запрашивать следующие сведения у контролируемых лиц: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 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Закона № 248-ФЗ - для ознакомления; 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видеосъемки. Получение письменных объяснений заключается в запросе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Уполномоченный специалист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 </w:t>
      </w:r>
    </w:p>
    <w:p w:rsidR="00B7543A" w:rsidRPr="00D162DC" w:rsidRDefault="0067672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="00B7543A" w:rsidRPr="00D162DC">
        <w:rPr>
          <w:rFonts w:ascii="Times New Roman" w:eastAsia="Times New Roman" w:hAnsi="Times New Roman" w:cs="Times New Roman"/>
          <w:kern w:val="0"/>
          <w:lang w:eastAsia="ru-RU" w:bidi="ar-SA"/>
        </w:rPr>
        <w:t>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 </w:t>
      </w:r>
    </w:p>
    <w:p w:rsidR="00B7543A" w:rsidRPr="00D162DC" w:rsidRDefault="0067672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B7543A" w:rsidRPr="00D162DC">
        <w:rPr>
          <w:rFonts w:ascii="Times New Roman" w:eastAsia="Times New Roman" w:hAnsi="Times New Roman" w:cs="Times New Roman"/>
          <w:kern w:val="0"/>
          <w:lang w:eastAsia="ru-RU" w:bidi="ar-SA"/>
        </w:rPr>
        <w:t>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B7543A" w:rsidRPr="00D162DC" w:rsidRDefault="0067672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="00B7543A" w:rsidRPr="00D162D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</w:t>
      </w:r>
      <w:r w:rsidR="00B7543A" w:rsidRPr="00D162DC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B7543A" w:rsidRPr="00D162DC" w:rsidRDefault="0067672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="00B7543A" w:rsidRPr="00D162DC">
        <w:rPr>
          <w:rFonts w:ascii="Times New Roman" w:eastAsia="Times New Roman" w:hAnsi="Times New Roman" w:cs="Times New Roman"/>
          <w:kern w:val="0"/>
          <w:lang w:eastAsia="ru-RU" w:bidi="ar-SA"/>
        </w:rPr>
        <w:t>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B7543A" w:rsidRPr="00D162DC" w:rsidRDefault="0067672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="00B7543A" w:rsidRPr="00D162DC">
        <w:rPr>
          <w:rFonts w:ascii="Times New Roman" w:eastAsia="Times New Roman" w:hAnsi="Times New Roman" w:cs="Times New Roman"/>
          <w:kern w:val="0"/>
          <w:lang w:eastAsia="ru-RU" w:bidi="ar-SA"/>
        </w:rPr>
        <w:t>) по результатам исполнения контролируемым лицом решения, принятого в соответствии с пунктом 1 части 2 статьи 90 Закона № 248-ФЗ, которым установлено предоставление документов и сведений в контрольный орган; </w:t>
      </w:r>
    </w:p>
    <w:p w:rsidR="00B7543A" w:rsidRPr="00D162DC" w:rsidRDefault="0067672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9</w:t>
      </w:r>
      <w:r w:rsidR="00B7543A" w:rsidRPr="00D162DC">
        <w:rPr>
          <w:rFonts w:ascii="Times New Roman" w:eastAsia="Times New Roman" w:hAnsi="Times New Roman" w:cs="Times New Roman"/>
          <w:kern w:val="0"/>
          <w:lang w:eastAsia="ru-RU" w:bidi="ar-SA"/>
        </w:rPr>
        <w:t>) 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При осуществлении муниципального контроля должностные лица не вправе возлагать на контролируемых лиц обязанность по представлению: 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 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 </w:t>
      </w:r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 </w:t>
      </w:r>
      <w:bookmarkStart w:id="0" w:name="_GoBack"/>
      <w:bookmarkEnd w:id="0"/>
    </w:p>
    <w:p w:rsidR="00B7543A" w:rsidRPr="00D162DC" w:rsidRDefault="00B7543A" w:rsidP="00B7543A">
      <w:pPr>
        <w:shd w:val="clear" w:color="auto" w:fill="FFFFFF"/>
        <w:suppressAutoHyphens w:val="0"/>
        <w:spacing w:before="90" w:after="2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62DC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73764" w:rsidRPr="00D162DC" w:rsidRDefault="00A73764">
      <w:pPr>
        <w:rPr>
          <w:rFonts w:ascii="Times New Roman" w:hAnsi="Times New Roman" w:cs="Times New Roman"/>
        </w:rPr>
      </w:pPr>
    </w:p>
    <w:sectPr w:rsidR="00A73764" w:rsidRPr="00D1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9"/>
    <w:rsid w:val="00082489"/>
    <w:rsid w:val="0067672A"/>
    <w:rsid w:val="00A73764"/>
    <w:rsid w:val="00B7543A"/>
    <w:rsid w:val="00D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ABDC8-AC73-4025-8AF1-0D26159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3A"/>
    <w:pPr>
      <w:suppressAutoHyphens/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</cp:revision>
  <dcterms:created xsi:type="dcterms:W3CDTF">2025-06-05T07:30:00Z</dcterms:created>
  <dcterms:modified xsi:type="dcterms:W3CDTF">2025-06-05T07:50:00Z</dcterms:modified>
</cp:coreProperties>
</file>